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4AF3" w14:textId="77777777" w:rsidR="00B54B4B" w:rsidRDefault="00B54B4B" w:rsidP="00B54B4B">
      <w:pPr>
        <w:rPr>
          <w:rFonts w:ascii="Arial" w:hAnsi="Arial" w:cs="Arial"/>
          <w:b/>
          <w:bCs/>
          <w:sz w:val="24"/>
          <w:szCs w:val="24"/>
        </w:rPr>
      </w:pPr>
      <w:bookmarkStart w:id="0" w:name="_Hlk133509470"/>
      <w:bookmarkEnd w:id="0"/>
    </w:p>
    <w:p w14:paraId="26967F8C" w14:textId="1C67B444" w:rsidR="003E5454" w:rsidRPr="00AC2CB0" w:rsidRDefault="000F6EF0" w:rsidP="00B54B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t>GOTHERINGTON PARISH COUNCIL</w:t>
      </w:r>
    </w:p>
    <w:p w14:paraId="0BB52F8D" w14:textId="0B5514F4" w:rsidR="00706AB8" w:rsidRPr="00AC2CB0" w:rsidRDefault="00706AB8" w:rsidP="00706AB8">
      <w:pPr>
        <w:rPr>
          <w:rFonts w:ascii="Arial" w:hAnsi="Arial" w:cs="Arial"/>
          <w:b/>
          <w:bCs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 xml:space="preserve">I </w:t>
      </w:r>
      <w:r w:rsidR="0047256A" w:rsidRPr="00AC2CB0">
        <w:rPr>
          <w:rFonts w:ascii="Arial" w:hAnsi="Arial" w:cs="Arial"/>
          <w:sz w:val="24"/>
          <w:szCs w:val="24"/>
        </w:rPr>
        <w:t>her</w:t>
      </w:r>
      <w:r w:rsidR="007F1B1C" w:rsidRPr="00AC2CB0">
        <w:rPr>
          <w:rFonts w:ascii="Arial" w:hAnsi="Arial" w:cs="Arial"/>
          <w:sz w:val="24"/>
          <w:szCs w:val="24"/>
        </w:rPr>
        <w:t>e</w:t>
      </w:r>
      <w:r w:rsidR="0047256A" w:rsidRPr="00AC2CB0">
        <w:rPr>
          <w:rFonts w:ascii="Arial" w:hAnsi="Arial" w:cs="Arial"/>
          <w:sz w:val="24"/>
          <w:szCs w:val="24"/>
        </w:rPr>
        <w:t xml:space="preserve">by give notice of a Council meeting to be held at </w:t>
      </w:r>
      <w:r w:rsidR="0047256A" w:rsidRPr="00AC2CB0">
        <w:rPr>
          <w:rFonts w:ascii="Arial" w:hAnsi="Arial" w:cs="Arial"/>
          <w:b/>
          <w:bCs/>
          <w:sz w:val="24"/>
          <w:szCs w:val="24"/>
        </w:rPr>
        <w:t xml:space="preserve">The Rex Rhodes Building </w:t>
      </w:r>
      <w:r w:rsidRPr="00AC2CB0">
        <w:rPr>
          <w:rFonts w:ascii="Arial" w:hAnsi="Arial" w:cs="Arial"/>
          <w:b/>
          <w:bCs/>
          <w:sz w:val="24"/>
          <w:szCs w:val="24"/>
        </w:rPr>
        <w:t xml:space="preserve">on </w:t>
      </w:r>
      <w:r w:rsidR="005E405A" w:rsidRPr="00AC2CB0">
        <w:rPr>
          <w:rFonts w:ascii="Arial" w:hAnsi="Arial" w:cs="Arial"/>
          <w:b/>
          <w:bCs/>
          <w:sz w:val="24"/>
          <w:szCs w:val="24"/>
        </w:rPr>
        <w:t>Tues</w:t>
      </w:r>
      <w:r w:rsidRPr="00AC2CB0">
        <w:rPr>
          <w:rFonts w:ascii="Arial" w:hAnsi="Arial" w:cs="Arial"/>
          <w:b/>
          <w:bCs/>
          <w:sz w:val="24"/>
          <w:szCs w:val="24"/>
        </w:rPr>
        <w:t xml:space="preserve">day </w:t>
      </w:r>
      <w:r w:rsidR="003604AA" w:rsidRPr="00510A93">
        <w:rPr>
          <w:rFonts w:ascii="Arial" w:hAnsi="Arial" w:cs="Arial"/>
          <w:b/>
          <w:bCs/>
          <w:sz w:val="24"/>
          <w:szCs w:val="24"/>
        </w:rPr>
        <w:t>09</w:t>
      </w:r>
      <w:r w:rsidR="003604AA" w:rsidRPr="00510A9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604AA" w:rsidRPr="00510A93">
        <w:rPr>
          <w:rFonts w:ascii="Arial" w:hAnsi="Arial" w:cs="Arial"/>
          <w:b/>
          <w:bCs/>
          <w:sz w:val="24"/>
          <w:szCs w:val="24"/>
        </w:rPr>
        <w:t xml:space="preserve"> May</w:t>
      </w:r>
      <w:r w:rsidR="00D067A4" w:rsidRPr="00510A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0A93">
        <w:rPr>
          <w:rFonts w:ascii="Arial" w:hAnsi="Arial" w:cs="Arial"/>
          <w:b/>
          <w:bCs/>
          <w:sz w:val="24"/>
          <w:szCs w:val="24"/>
        </w:rPr>
        <w:t>202</w:t>
      </w:r>
      <w:r w:rsidR="00D067A4" w:rsidRPr="00510A93">
        <w:rPr>
          <w:rFonts w:ascii="Arial" w:hAnsi="Arial" w:cs="Arial"/>
          <w:b/>
          <w:bCs/>
          <w:sz w:val="24"/>
          <w:szCs w:val="24"/>
        </w:rPr>
        <w:t>3</w:t>
      </w:r>
      <w:r w:rsidRPr="00AC2CB0">
        <w:rPr>
          <w:rFonts w:ascii="Arial" w:hAnsi="Arial" w:cs="Arial"/>
          <w:b/>
          <w:bCs/>
          <w:sz w:val="24"/>
          <w:szCs w:val="24"/>
        </w:rPr>
        <w:t xml:space="preserve"> at 7pm.</w:t>
      </w:r>
    </w:p>
    <w:p w14:paraId="6A0B172F" w14:textId="1AD4CC4A" w:rsidR="00C275A2" w:rsidRPr="00AC2CB0" w:rsidRDefault="00706AB8">
      <w:p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All residents of the parish are welcome to attend and members of the c</w:t>
      </w:r>
      <w:r w:rsidR="00F66105" w:rsidRPr="00AC2CB0">
        <w:rPr>
          <w:rFonts w:ascii="Arial" w:hAnsi="Arial" w:cs="Arial"/>
          <w:sz w:val="24"/>
          <w:szCs w:val="24"/>
        </w:rPr>
        <w:t>ouncil are her</w:t>
      </w:r>
      <w:r w:rsidR="007F1B1C" w:rsidRPr="00AC2CB0">
        <w:rPr>
          <w:rFonts w:ascii="Arial" w:hAnsi="Arial" w:cs="Arial"/>
          <w:sz w:val="24"/>
          <w:szCs w:val="24"/>
        </w:rPr>
        <w:t>e</w:t>
      </w:r>
      <w:r w:rsidR="00F66105" w:rsidRPr="00AC2CB0">
        <w:rPr>
          <w:rFonts w:ascii="Arial" w:hAnsi="Arial" w:cs="Arial"/>
          <w:sz w:val="24"/>
          <w:szCs w:val="24"/>
        </w:rPr>
        <w:t xml:space="preserve">by </w:t>
      </w:r>
      <w:r w:rsidR="00CA77A7" w:rsidRPr="00AC2CB0">
        <w:rPr>
          <w:rFonts w:ascii="Arial" w:hAnsi="Arial" w:cs="Arial"/>
          <w:sz w:val="24"/>
          <w:szCs w:val="24"/>
        </w:rPr>
        <w:t>summon</w:t>
      </w:r>
      <w:r w:rsidRPr="00AC2CB0">
        <w:rPr>
          <w:rFonts w:ascii="Arial" w:hAnsi="Arial" w:cs="Arial"/>
          <w:sz w:val="24"/>
          <w:szCs w:val="24"/>
        </w:rPr>
        <w:t>e</w:t>
      </w:r>
      <w:r w:rsidR="00CA77A7" w:rsidRPr="00AC2CB0">
        <w:rPr>
          <w:rFonts w:ascii="Arial" w:hAnsi="Arial" w:cs="Arial"/>
          <w:sz w:val="24"/>
          <w:szCs w:val="24"/>
        </w:rPr>
        <w:t xml:space="preserve">d to attend </w:t>
      </w:r>
      <w:r w:rsidRPr="00AC2CB0">
        <w:rPr>
          <w:rFonts w:ascii="Arial" w:hAnsi="Arial" w:cs="Arial"/>
          <w:sz w:val="24"/>
          <w:szCs w:val="24"/>
        </w:rPr>
        <w:t>for the business of considering and resolving upon the matters set out below.</w:t>
      </w:r>
    </w:p>
    <w:p w14:paraId="04CBB953" w14:textId="03A4F3D0" w:rsidR="00C275A2" w:rsidRPr="00AC2CB0" w:rsidRDefault="00C275A2">
      <w:p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 xml:space="preserve">Councillors; Beverly Osborne (Chair), Steve Neighbour (Vice Chair), Matt Dean, Caroline Meller. </w:t>
      </w:r>
    </w:p>
    <w:p w14:paraId="2405DC23" w14:textId="767785F0" w:rsidR="00977933" w:rsidRPr="00AC2CB0" w:rsidRDefault="00977933" w:rsidP="00977933">
      <w:pPr>
        <w:pStyle w:val="NoSpacing"/>
        <w:rPr>
          <w:rFonts w:ascii="Arial" w:hAnsi="Arial" w:cs="Arial"/>
          <w:sz w:val="24"/>
          <w:szCs w:val="24"/>
        </w:rPr>
      </w:pPr>
    </w:p>
    <w:p w14:paraId="730375B4" w14:textId="69FC9485" w:rsidR="007301A9" w:rsidRPr="00AC2CB0" w:rsidRDefault="007301A9" w:rsidP="00977933">
      <w:pPr>
        <w:pStyle w:val="NoSpacing"/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Ch</w:t>
      </w:r>
      <w:r w:rsidR="00F85CDB" w:rsidRPr="00AC2CB0">
        <w:rPr>
          <w:rFonts w:ascii="Arial" w:hAnsi="Arial" w:cs="Arial"/>
          <w:sz w:val="24"/>
          <w:szCs w:val="24"/>
        </w:rPr>
        <w:t>lo</w:t>
      </w:r>
      <w:r w:rsidRPr="00AC2CB0">
        <w:rPr>
          <w:rFonts w:ascii="Arial" w:hAnsi="Arial" w:cs="Arial"/>
          <w:sz w:val="24"/>
          <w:szCs w:val="24"/>
        </w:rPr>
        <w:t xml:space="preserve">e Warmington </w:t>
      </w:r>
    </w:p>
    <w:p w14:paraId="7515EA6B" w14:textId="5A546715" w:rsidR="00977933" w:rsidRPr="00AC2CB0" w:rsidRDefault="00344C97" w:rsidP="00977933">
      <w:pPr>
        <w:pStyle w:val="NoSpacing"/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Clerk</w:t>
      </w:r>
    </w:p>
    <w:p w14:paraId="75F708ED" w14:textId="04F769F2" w:rsidR="00977933" w:rsidRPr="00AC2CB0" w:rsidRDefault="00977933" w:rsidP="00977933">
      <w:pPr>
        <w:pStyle w:val="NoSpacing"/>
        <w:rPr>
          <w:rFonts w:ascii="Arial" w:hAnsi="Arial" w:cs="Arial"/>
          <w:color w:val="00B050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 xml:space="preserve">Dated:  </w:t>
      </w:r>
      <w:r w:rsidR="009900FA">
        <w:rPr>
          <w:rFonts w:ascii="Arial" w:hAnsi="Arial" w:cs="Arial"/>
          <w:sz w:val="24"/>
          <w:szCs w:val="24"/>
        </w:rPr>
        <w:t>03</w:t>
      </w:r>
      <w:r w:rsidR="009900FA">
        <w:rPr>
          <w:rFonts w:ascii="Arial" w:hAnsi="Arial" w:cs="Arial"/>
          <w:sz w:val="24"/>
          <w:szCs w:val="24"/>
          <w:vertAlign w:val="superscript"/>
        </w:rPr>
        <w:t>rd</w:t>
      </w:r>
      <w:r w:rsidR="00821BC5" w:rsidRPr="00AC2CB0">
        <w:rPr>
          <w:rFonts w:ascii="Arial" w:hAnsi="Arial" w:cs="Arial"/>
          <w:sz w:val="24"/>
          <w:szCs w:val="24"/>
        </w:rPr>
        <w:t xml:space="preserve"> </w:t>
      </w:r>
      <w:r w:rsidR="009900FA">
        <w:rPr>
          <w:rFonts w:ascii="Arial" w:hAnsi="Arial" w:cs="Arial"/>
          <w:sz w:val="24"/>
          <w:szCs w:val="24"/>
        </w:rPr>
        <w:t>May</w:t>
      </w:r>
      <w:r w:rsidR="00D067A4" w:rsidRPr="00AC2CB0">
        <w:rPr>
          <w:rFonts w:ascii="Arial" w:hAnsi="Arial" w:cs="Arial"/>
          <w:sz w:val="24"/>
          <w:szCs w:val="24"/>
        </w:rPr>
        <w:t xml:space="preserve"> 2023</w:t>
      </w:r>
    </w:p>
    <w:p w14:paraId="7FDBA6F3" w14:textId="77777777" w:rsidR="003227CB" w:rsidRPr="00AC2CB0" w:rsidRDefault="003227CB" w:rsidP="00977933">
      <w:pPr>
        <w:pStyle w:val="NoSpacing"/>
        <w:rPr>
          <w:rFonts w:ascii="Arial" w:hAnsi="Arial" w:cs="Arial"/>
          <w:sz w:val="24"/>
          <w:szCs w:val="24"/>
        </w:rPr>
      </w:pPr>
    </w:p>
    <w:p w14:paraId="4270E95E" w14:textId="77777777" w:rsidR="006D557D" w:rsidRDefault="00977933" w:rsidP="0097793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t>AGENDA</w:t>
      </w:r>
    </w:p>
    <w:p w14:paraId="4743190E" w14:textId="00B593DE" w:rsidR="00977933" w:rsidRPr="00AC2CB0" w:rsidRDefault="003227CB" w:rsidP="006D557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br/>
      </w:r>
    </w:p>
    <w:p w14:paraId="70A544D7" w14:textId="0211CF83" w:rsidR="0047256A" w:rsidRDefault="00977933" w:rsidP="000957C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To receive apologies</w:t>
      </w:r>
      <w:r w:rsidR="003227CB" w:rsidRPr="00AC2CB0">
        <w:rPr>
          <w:rFonts w:ascii="Arial" w:hAnsi="Arial" w:cs="Arial"/>
          <w:sz w:val="24"/>
          <w:szCs w:val="24"/>
        </w:rPr>
        <w:t xml:space="preserve"> from absent Councillors</w:t>
      </w:r>
    </w:p>
    <w:p w14:paraId="0052787C" w14:textId="77777777" w:rsidR="006D557D" w:rsidRDefault="006D557D" w:rsidP="006D557D">
      <w:pPr>
        <w:pStyle w:val="ListParagraph"/>
        <w:rPr>
          <w:rFonts w:ascii="Arial" w:hAnsi="Arial" w:cs="Arial"/>
          <w:sz w:val="24"/>
          <w:szCs w:val="24"/>
        </w:rPr>
      </w:pPr>
    </w:p>
    <w:p w14:paraId="3BA6FC99" w14:textId="1185676B" w:rsidR="006D557D" w:rsidRPr="00AF2D21" w:rsidRDefault="00AF2D21" w:rsidP="00AF2D21">
      <w:pPr>
        <w:pStyle w:val="ListParagraph"/>
        <w:numPr>
          <w:ilvl w:val="0"/>
          <w:numId w:val="3"/>
        </w:numPr>
        <w:rPr>
          <w:rFonts w:ascii="Arial" w:hAnsi="Arial" w:cs="Arial"/>
          <w:color w:val="00B050"/>
          <w:sz w:val="24"/>
          <w:szCs w:val="24"/>
          <w:lang w:val="en"/>
        </w:rPr>
      </w:pPr>
      <w:r w:rsidRPr="00AF2D2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If anyone wishes to film or record the meeting, they should make this known to the Chairman at this point. </w:t>
      </w:r>
    </w:p>
    <w:p w14:paraId="222334A2" w14:textId="77777777" w:rsidR="006D557D" w:rsidRPr="006D557D" w:rsidRDefault="006D557D" w:rsidP="006D557D">
      <w:pPr>
        <w:pStyle w:val="ListParagraph"/>
        <w:rPr>
          <w:rFonts w:ascii="Arial" w:hAnsi="Arial" w:cs="Arial"/>
          <w:sz w:val="24"/>
          <w:szCs w:val="24"/>
        </w:rPr>
      </w:pPr>
    </w:p>
    <w:p w14:paraId="14B324CE" w14:textId="333C2BB2" w:rsidR="000957C6" w:rsidRPr="00AC2CB0" w:rsidRDefault="0047256A" w:rsidP="001348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To receive declaration o</w:t>
      </w:r>
      <w:r w:rsidR="00706AB8" w:rsidRPr="00AC2CB0">
        <w:rPr>
          <w:rFonts w:ascii="Arial" w:hAnsi="Arial" w:cs="Arial"/>
          <w:sz w:val="24"/>
          <w:szCs w:val="24"/>
        </w:rPr>
        <w:t>f</w:t>
      </w:r>
      <w:r w:rsidRPr="00AC2CB0">
        <w:rPr>
          <w:rFonts w:ascii="Arial" w:hAnsi="Arial" w:cs="Arial"/>
          <w:sz w:val="24"/>
          <w:szCs w:val="24"/>
        </w:rPr>
        <w:t xml:space="preserve"> interest </w:t>
      </w:r>
      <w:r w:rsidR="00706AB8" w:rsidRPr="00AC2CB0">
        <w:rPr>
          <w:rFonts w:ascii="Arial" w:hAnsi="Arial" w:cs="Arial"/>
          <w:sz w:val="24"/>
          <w:szCs w:val="24"/>
        </w:rPr>
        <w:t xml:space="preserve">for </w:t>
      </w:r>
      <w:r w:rsidRPr="00AC2CB0">
        <w:rPr>
          <w:rFonts w:ascii="Arial" w:hAnsi="Arial" w:cs="Arial"/>
          <w:sz w:val="24"/>
          <w:szCs w:val="24"/>
        </w:rPr>
        <w:t>items on the agenda below.</w:t>
      </w:r>
      <w:r w:rsidR="00BC3A52" w:rsidRPr="00AC2CB0">
        <w:rPr>
          <w:rFonts w:ascii="Arial" w:hAnsi="Arial" w:cs="Arial"/>
          <w:sz w:val="24"/>
          <w:szCs w:val="24"/>
        </w:rPr>
        <w:t xml:space="preserve"> </w:t>
      </w:r>
      <w:r w:rsidR="003227CB" w:rsidRPr="00AC2CB0">
        <w:rPr>
          <w:rFonts w:ascii="Arial" w:hAnsi="Arial" w:cs="Arial"/>
          <w:sz w:val="24"/>
          <w:szCs w:val="24"/>
        </w:rPr>
        <w:br/>
      </w:r>
    </w:p>
    <w:p w14:paraId="13C8379C" w14:textId="77777777" w:rsidR="00B623EC" w:rsidRDefault="000957C6" w:rsidP="00B623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 xml:space="preserve">To approve the minutes of the last meeting held </w:t>
      </w:r>
      <w:r w:rsidRPr="00510A93">
        <w:rPr>
          <w:rFonts w:ascii="Arial" w:hAnsi="Arial" w:cs="Arial"/>
          <w:sz w:val="24"/>
          <w:szCs w:val="24"/>
        </w:rPr>
        <w:t xml:space="preserve">on </w:t>
      </w:r>
      <w:r w:rsidR="005E405A" w:rsidRPr="00510A93">
        <w:rPr>
          <w:rFonts w:ascii="Arial" w:hAnsi="Arial" w:cs="Arial"/>
          <w:sz w:val="24"/>
          <w:szCs w:val="24"/>
        </w:rPr>
        <w:t>1</w:t>
      </w:r>
      <w:r w:rsidR="003604AA" w:rsidRPr="00510A93">
        <w:rPr>
          <w:rFonts w:ascii="Arial" w:hAnsi="Arial" w:cs="Arial"/>
          <w:sz w:val="24"/>
          <w:szCs w:val="24"/>
        </w:rPr>
        <w:t>1</w:t>
      </w:r>
      <w:r w:rsidR="005E405A" w:rsidRPr="00510A93">
        <w:rPr>
          <w:rFonts w:ascii="Arial" w:hAnsi="Arial" w:cs="Arial"/>
          <w:sz w:val="24"/>
          <w:szCs w:val="24"/>
        </w:rPr>
        <w:t>-</w:t>
      </w:r>
      <w:r w:rsidR="003604AA" w:rsidRPr="00510A93">
        <w:rPr>
          <w:rFonts w:ascii="Arial" w:hAnsi="Arial" w:cs="Arial"/>
          <w:sz w:val="24"/>
          <w:szCs w:val="24"/>
        </w:rPr>
        <w:t>April</w:t>
      </w:r>
      <w:r w:rsidR="003227CB" w:rsidRPr="00510A93">
        <w:rPr>
          <w:rFonts w:ascii="Arial" w:hAnsi="Arial" w:cs="Arial"/>
          <w:sz w:val="24"/>
          <w:szCs w:val="24"/>
        </w:rPr>
        <w:t>-2</w:t>
      </w:r>
      <w:r w:rsidR="000726B6" w:rsidRPr="00510A93">
        <w:rPr>
          <w:rFonts w:ascii="Arial" w:hAnsi="Arial" w:cs="Arial"/>
          <w:sz w:val="24"/>
          <w:szCs w:val="24"/>
        </w:rPr>
        <w:t>3</w:t>
      </w:r>
      <w:r w:rsidR="003227CB" w:rsidRPr="00510A93">
        <w:rPr>
          <w:rFonts w:ascii="Arial" w:hAnsi="Arial" w:cs="Arial"/>
          <w:sz w:val="24"/>
          <w:szCs w:val="24"/>
        </w:rPr>
        <w:t>.</w:t>
      </w:r>
    </w:p>
    <w:p w14:paraId="36EDB435" w14:textId="77777777" w:rsidR="00B623EC" w:rsidRDefault="00B623EC" w:rsidP="00B623EC">
      <w:pPr>
        <w:pStyle w:val="ListParagraph"/>
        <w:rPr>
          <w:rFonts w:ascii="Arial" w:hAnsi="Arial" w:cs="Arial"/>
          <w:sz w:val="24"/>
          <w:szCs w:val="24"/>
        </w:rPr>
      </w:pPr>
    </w:p>
    <w:p w14:paraId="5AABEDF4" w14:textId="0F545FCE" w:rsidR="002532A9" w:rsidRPr="00B623EC" w:rsidRDefault="00B623EC" w:rsidP="00B623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the Co-option of new/returning councillors per applications received</w:t>
      </w:r>
      <w:r w:rsidR="002532A9" w:rsidRPr="00B623EC">
        <w:rPr>
          <w:rFonts w:ascii="Arial" w:hAnsi="Arial" w:cs="Arial"/>
          <w:sz w:val="24"/>
          <w:szCs w:val="24"/>
        </w:rPr>
        <w:br/>
      </w:r>
    </w:p>
    <w:p w14:paraId="5A6BB81E" w14:textId="0DCFFC0E" w:rsidR="002532A9" w:rsidRPr="00AC2CB0" w:rsidRDefault="002532A9" w:rsidP="002532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Public questions – a period of no more than 15 minutes will be set aside for public questions</w:t>
      </w:r>
    </w:p>
    <w:p w14:paraId="25160E39" w14:textId="77777777" w:rsidR="000957C6" w:rsidRPr="00AC2CB0" w:rsidRDefault="000957C6" w:rsidP="000957C6">
      <w:pPr>
        <w:pStyle w:val="ListParagraph"/>
        <w:rPr>
          <w:rFonts w:ascii="Arial" w:hAnsi="Arial" w:cs="Arial"/>
          <w:sz w:val="24"/>
          <w:szCs w:val="24"/>
        </w:rPr>
      </w:pPr>
    </w:p>
    <w:p w14:paraId="19159193" w14:textId="700ECA38" w:rsidR="00B977BA" w:rsidRPr="00AC2CB0" w:rsidRDefault="000957C6" w:rsidP="002532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To receive reports from Borough Councillor and County Councillor</w:t>
      </w:r>
      <w:r w:rsidR="003227CB" w:rsidRPr="00AC2CB0">
        <w:rPr>
          <w:rFonts w:ascii="Arial" w:hAnsi="Arial" w:cs="Arial"/>
          <w:sz w:val="24"/>
          <w:szCs w:val="24"/>
        </w:rPr>
        <w:t>s.</w:t>
      </w:r>
      <w:r w:rsidR="00B977BA" w:rsidRPr="00AC2CB0">
        <w:rPr>
          <w:rFonts w:ascii="Arial" w:hAnsi="Arial" w:cs="Arial"/>
          <w:sz w:val="24"/>
          <w:szCs w:val="24"/>
        </w:rPr>
        <w:br/>
      </w:r>
    </w:p>
    <w:p w14:paraId="2565AC93" w14:textId="5343A783" w:rsidR="00717B36" w:rsidRPr="00A37125" w:rsidRDefault="000957C6" w:rsidP="00A371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To receive reports from parish councillors on external meetings attended</w:t>
      </w:r>
      <w:r w:rsidR="003227CB" w:rsidRPr="00AC2CB0">
        <w:rPr>
          <w:rFonts w:ascii="Arial" w:hAnsi="Arial" w:cs="Arial"/>
          <w:sz w:val="24"/>
          <w:szCs w:val="24"/>
        </w:rPr>
        <w:t>.</w:t>
      </w:r>
      <w:r w:rsidR="005B3BBF" w:rsidRPr="00AC2CB0">
        <w:rPr>
          <w:rFonts w:ascii="Arial" w:hAnsi="Arial" w:cs="Arial"/>
          <w:sz w:val="24"/>
          <w:szCs w:val="24"/>
        </w:rPr>
        <w:br/>
      </w:r>
    </w:p>
    <w:p w14:paraId="355DF103" w14:textId="138AC24E" w:rsidR="00D745E6" w:rsidRPr="00AC2CB0" w:rsidRDefault="00BC78A1" w:rsidP="00B54B4B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t>Project updates</w:t>
      </w:r>
    </w:p>
    <w:p w14:paraId="62E8CE16" w14:textId="3D48569F" w:rsidR="00A37125" w:rsidRDefault="00B25E4B" w:rsidP="00A37125">
      <w:pPr>
        <w:spacing w:line="360" w:lineRule="auto"/>
        <w:ind w:left="142" w:right="-188" w:hanging="426"/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t xml:space="preserve">aa. </w:t>
      </w:r>
      <w:r w:rsidR="00632A34" w:rsidRPr="00AC2CB0">
        <w:rPr>
          <w:rFonts w:ascii="Arial" w:hAnsi="Arial" w:cs="Arial"/>
          <w:b/>
          <w:bCs/>
          <w:sz w:val="24"/>
          <w:szCs w:val="24"/>
        </w:rPr>
        <w:t>Defibrillator</w:t>
      </w:r>
      <w:r w:rsidR="00F028BF" w:rsidRPr="00AC2CB0">
        <w:rPr>
          <w:rFonts w:ascii="Arial" w:hAnsi="Arial" w:cs="Arial"/>
          <w:b/>
          <w:bCs/>
          <w:sz w:val="24"/>
          <w:szCs w:val="24"/>
        </w:rPr>
        <w:t xml:space="preserve"> in telephone box</w:t>
      </w:r>
      <w:r w:rsidR="00AD5097" w:rsidRPr="00AC2CB0">
        <w:rPr>
          <w:rFonts w:ascii="Arial" w:hAnsi="Arial" w:cs="Arial"/>
          <w:sz w:val="24"/>
          <w:szCs w:val="24"/>
        </w:rPr>
        <w:t xml:space="preserve">. </w:t>
      </w:r>
      <w:r w:rsidR="0010166C" w:rsidRPr="00AC2CB0">
        <w:rPr>
          <w:rFonts w:ascii="Arial" w:hAnsi="Arial" w:cs="Arial"/>
          <w:b/>
          <w:bCs/>
          <w:sz w:val="24"/>
          <w:szCs w:val="24"/>
        </w:rPr>
        <w:t>Update.</w:t>
      </w:r>
      <w:r w:rsidRPr="00AC2CB0">
        <w:rPr>
          <w:rFonts w:ascii="Arial" w:hAnsi="Arial" w:cs="Arial"/>
          <w:b/>
          <w:bCs/>
          <w:sz w:val="24"/>
          <w:szCs w:val="24"/>
        </w:rPr>
        <w:br/>
      </w:r>
      <w:r w:rsidR="00A37125">
        <w:rPr>
          <w:rFonts w:ascii="Arial" w:hAnsi="Arial" w:cs="Arial"/>
          <w:sz w:val="24"/>
          <w:szCs w:val="24"/>
        </w:rPr>
        <w:t>- GET Team have confirmed that they will fund the net cost of the defibrillator unit.</w:t>
      </w:r>
      <w:r w:rsidR="00A37125">
        <w:rPr>
          <w:rFonts w:ascii="Arial" w:hAnsi="Arial" w:cs="Arial"/>
          <w:sz w:val="24"/>
          <w:szCs w:val="24"/>
        </w:rPr>
        <w:br/>
        <w:t xml:space="preserve">- TOC </w:t>
      </w:r>
      <w:r w:rsidR="009900FA">
        <w:rPr>
          <w:rFonts w:ascii="Arial" w:hAnsi="Arial" w:cs="Arial"/>
          <w:sz w:val="24"/>
          <w:szCs w:val="24"/>
        </w:rPr>
        <w:t>are liaising to confirm whether</w:t>
      </w:r>
      <w:r w:rsidR="00A37125">
        <w:rPr>
          <w:rFonts w:ascii="Arial" w:hAnsi="Arial" w:cs="Arial"/>
          <w:sz w:val="24"/>
          <w:szCs w:val="24"/>
        </w:rPr>
        <w:t xml:space="preserve"> they will fund the net cost of the training programme.</w:t>
      </w:r>
      <w:r w:rsidR="00A37125">
        <w:rPr>
          <w:rFonts w:ascii="Arial" w:hAnsi="Arial" w:cs="Arial"/>
          <w:sz w:val="24"/>
          <w:szCs w:val="24"/>
        </w:rPr>
        <w:br/>
        <w:t xml:space="preserve">- GPC will fund the Installation cost (£250 net) and the Annual Maintenance Fee (£165.00 net) and additional insurance premium. </w:t>
      </w:r>
      <w:r w:rsidR="00A37125">
        <w:rPr>
          <w:rFonts w:ascii="Arial" w:hAnsi="Arial" w:cs="Arial"/>
          <w:sz w:val="24"/>
          <w:szCs w:val="24"/>
        </w:rPr>
        <w:br/>
        <w:t xml:space="preserve">GPC will pay the supplier CHT and invoice GET and TOC for their respective contribution. </w:t>
      </w:r>
      <w:r w:rsidR="009900FA">
        <w:rPr>
          <w:rFonts w:ascii="Arial" w:hAnsi="Arial" w:cs="Arial"/>
          <w:sz w:val="24"/>
          <w:szCs w:val="24"/>
        </w:rPr>
        <w:br/>
      </w:r>
      <w:r w:rsidR="00A37125">
        <w:rPr>
          <w:rFonts w:ascii="Arial" w:hAnsi="Arial" w:cs="Arial"/>
          <w:sz w:val="24"/>
          <w:szCs w:val="24"/>
        </w:rPr>
        <w:lastRenderedPageBreak/>
        <w:t>Councillors to approve before final order is placed with CHT, asking them to select the most suitable defibrillator unit.</w:t>
      </w:r>
    </w:p>
    <w:p w14:paraId="4EE0A6CE" w14:textId="0858C670" w:rsidR="00A37125" w:rsidRPr="00A37125" w:rsidRDefault="00BC0922" w:rsidP="00A37125">
      <w:pPr>
        <w:pStyle w:val="ListParagraph"/>
        <w:numPr>
          <w:ilvl w:val="0"/>
          <w:numId w:val="16"/>
        </w:numPr>
        <w:spacing w:line="240" w:lineRule="auto"/>
        <w:ind w:right="-188"/>
        <w:rPr>
          <w:rFonts w:ascii="Arial" w:hAnsi="Arial" w:cs="Arial"/>
          <w:sz w:val="24"/>
          <w:szCs w:val="24"/>
        </w:rPr>
      </w:pPr>
      <w:r w:rsidRPr="00A37125">
        <w:rPr>
          <w:rFonts w:ascii="Arial" w:hAnsi="Arial" w:cs="Arial"/>
          <w:b/>
          <w:bCs/>
          <w:sz w:val="24"/>
          <w:szCs w:val="24"/>
        </w:rPr>
        <w:t>Blue Plaque</w:t>
      </w:r>
      <w:r w:rsidR="00A37125">
        <w:rPr>
          <w:rFonts w:ascii="Arial" w:hAnsi="Arial" w:cs="Arial"/>
          <w:b/>
          <w:bCs/>
          <w:sz w:val="24"/>
          <w:szCs w:val="24"/>
        </w:rPr>
        <w:br/>
      </w:r>
      <w:r w:rsidR="00A37125" w:rsidRPr="00A37125">
        <w:rPr>
          <w:rFonts w:ascii="Arial" w:hAnsi="Arial" w:cs="Arial"/>
          <w:sz w:val="24"/>
          <w:szCs w:val="24"/>
        </w:rPr>
        <w:t>Waiting for response from GVHMC on the proposed wording and any contribution</w:t>
      </w:r>
      <w:r w:rsidR="00A37125">
        <w:rPr>
          <w:rFonts w:ascii="Arial" w:hAnsi="Arial" w:cs="Arial"/>
          <w:sz w:val="24"/>
          <w:szCs w:val="24"/>
        </w:rPr>
        <w:br/>
      </w:r>
      <w:r w:rsidR="00A37125" w:rsidRPr="00A37125">
        <w:rPr>
          <w:rFonts w:ascii="Arial" w:hAnsi="Arial" w:cs="Arial"/>
          <w:sz w:val="24"/>
          <w:szCs w:val="24"/>
        </w:rPr>
        <w:t>they would like to make.</w:t>
      </w:r>
    </w:p>
    <w:p w14:paraId="0F8CC02C" w14:textId="77777777" w:rsidR="00835EFA" w:rsidRPr="00AC2CB0" w:rsidRDefault="00835EFA" w:rsidP="00B54B4B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4A735F6E" w14:textId="1C01B500" w:rsidR="00700E9B" w:rsidRPr="00A37125" w:rsidRDefault="007C3C51" w:rsidP="00A37125">
      <w:pPr>
        <w:pStyle w:val="ListParagraph"/>
        <w:numPr>
          <w:ilvl w:val="0"/>
          <w:numId w:val="15"/>
        </w:numPr>
        <w:ind w:left="284"/>
        <w:rPr>
          <w:rFonts w:ascii="Arial" w:hAnsi="Arial" w:cs="Arial"/>
          <w:sz w:val="24"/>
          <w:szCs w:val="24"/>
        </w:rPr>
      </w:pPr>
      <w:proofErr w:type="spellStart"/>
      <w:r w:rsidRPr="00A37125">
        <w:rPr>
          <w:rFonts w:ascii="Arial" w:hAnsi="Arial" w:cs="Arial"/>
          <w:b/>
          <w:bCs/>
          <w:sz w:val="24"/>
          <w:szCs w:val="24"/>
        </w:rPr>
        <w:t>Petanque</w:t>
      </w:r>
      <w:proofErr w:type="spellEnd"/>
      <w:r w:rsidRPr="00A37125">
        <w:rPr>
          <w:rFonts w:ascii="Arial" w:hAnsi="Arial" w:cs="Arial"/>
          <w:b/>
          <w:bCs/>
          <w:sz w:val="24"/>
          <w:szCs w:val="24"/>
        </w:rPr>
        <w:t xml:space="preserve"> Club Benches</w:t>
      </w:r>
      <w:r w:rsidRPr="00A37125">
        <w:rPr>
          <w:rFonts w:ascii="Arial" w:hAnsi="Arial" w:cs="Arial"/>
          <w:sz w:val="24"/>
          <w:szCs w:val="24"/>
        </w:rPr>
        <w:t xml:space="preserve">. </w:t>
      </w:r>
    </w:p>
    <w:p w14:paraId="63A88187" w14:textId="66FC0043" w:rsidR="007C3C51" w:rsidRPr="00AC2CB0" w:rsidRDefault="00A37125" w:rsidP="00700E9B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bench has been ordered. Awaiting update</w:t>
      </w:r>
      <w:r w:rsidR="007C3C51" w:rsidRPr="006D557D">
        <w:rPr>
          <w:rFonts w:ascii="Arial" w:hAnsi="Arial" w:cs="Arial"/>
          <w:color w:val="00B050"/>
          <w:sz w:val="24"/>
          <w:szCs w:val="24"/>
        </w:rPr>
        <w:br/>
      </w:r>
    </w:p>
    <w:p w14:paraId="49ECB40E" w14:textId="77777777" w:rsidR="00EA4589" w:rsidRPr="00AC2CB0" w:rsidRDefault="007C3C51" w:rsidP="007C3C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t xml:space="preserve">RRB </w:t>
      </w:r>
      <w:r w:rsidR="00E07985" w:rsidRPr="00AC2CB0">
        <w:rPr>
          <w:rFonts w:ascii="Arial" w:hAnsi="Arial" w:cs="Arial"/>
          <w:b/>
          <w:bCs/>
          <w:sz w:val="24"/>
          <w:szCs w:val="24"/>
        </w:rPr>
        <w:t>Water Heating</w:t>
      </w:r>
      <w:r w:rsidRPr="00AC2CB0">
        <w:rPr>
          <w:rFonts w:ascii="Arial" w:hAnsi="Arial" w:cs="Arial"/>
          <w:sz w:val="24"/>
          <w:szCs w:val="24"/>
        </w:rPr>
        <w:t xml:space="preserve">. </w:t>
      </w:r>
    </w:p>
    <w:p w14:paraId="053104EA" w14:textId="5FA4720E" w:rsidR="00EA4589" w:rsidRPr="00AC2CB0" w:rsidRDefault="00EA4589" w:rsidP="00EA4589">
      <w:pPr>
        <w:pStyle w:val="ListParagraph"/>
        <w:numPr>
          <w:ilvl w:val="0"/>
          <w:numId w:val="11"/>
        </w:numPr>
        <w:ind w:right="-472"/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To confirm that a meeting with the local expert on renewal technologies was held.</w:t>
      </w:r>
    </w:p>
    <w:p w14:paraId="3C3665A2" w14:textId="546C4B7E" w:rsidR="00291BEA" w:rsidRPr="00AC2CB0" w:rsidRDefault="00EA4589" w:rsidP="00EA458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To agree an initial budget to be ringfenced for any improvements/installations</w:t>
      </w:r>
      <w:r w:rsidR="006D557D" w:rsidRPr="00AF2D21">
        <w:rPr>
          <w:rFonts w:ascii="Arial" w:hAnsi="Arial" w:cs="Arial"/>
          <w:sz w:val="24"/>
          <w:szCs w:val="24"/>
        </w:rPr>
        <w:t>/investigations</w:t>
      </w:r>
      <w:r w:rsidRPr="00AF2D21">
        <w:rPr>
          <w:rFonts w:ascii="Arial" w:hAnsi="Arial" w:cs="Arial"/>
          <w:sz w:val="24"/>
          <w:szCs w:val="24"/>
        </w:rPr>
        <w:t xml:space="preserve"> </w:t>
      </w:r>
      <w:r w:rsidRPr="00AC2CB0">
        <w:rPr>
          <w:rFonts w:ascii="Arial" w:hAnsi="Arial" w:cs="Arial"/>
          <w:sz w:val="24"/>
          <w:szCs w:val="24"/>
        </w:rPr>
        <w:t>suggested - £</w:t>
      </w:r>
      <w:r w:rsidR="008B7426">
        <w:rPr>
          <w:rFonts w:ascii="Arial" w:hAnsi="Arial" w:cs="Arial"/>
          <w:sz w:val="24"/>
          <w:szCs w:val="24"/>
        </w:rPr>
        <w:t>1</w:t>
      </w:r>
      <w:r w:rsidRPr="00AC2CB0">
        <w:rPr>
          <w:rFonts w:ascii="Arial" w:hAnsi="Arial" w:cs="Arial"/>
          <w:sz w:val="24"/>
          <w:szCs w:val="24"/>
        </w:rPr>
        <w:t>,000.00</w:t>
      </w:r>
    </w:p>
    <w:p w14:paraId="5A7E3E48" w14:textId="07CE9A41" w:rsidR="007C3C51" w:rsidRPr="00AC2CB0" w:rsidRDefault="00291BEA" w:rsidP="00EA458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sz w:val="24"/>
          <w:szCs w:val="24"/>
        </w:rPr>
        <w:t>To approve that the Clerk can contact TBC to determine if any grants for the installation of renewable technologies are available</w:t>
      </w:r>
      <w:r w:rsidR="001A4B18">
        <w:rPr>
          <w:rFonts w:ascii="Arial" w:hAnsi="Arial" w:cs="Arial"/>
          <w:sz w:val="24"/>
          <w:szCs w:val="24"/>
        </w:rPr>
        <w:t>.</w:t>
      </w:r>
      <w:r w:rsidR="007C3C51" w:rsidRPr="00AC2CB0">
        <w:rPr>
          <w:rFonts w:ascii="Arial" w:hAnsi="Arial" w:cs="Arial"/>
          <w:sz w:val="24"/>
          <w:szCs w:val="24"/>
        </w:rPr>
        <w:br/>
      </w:r>
    </w:p>
    <w:p w14:paraId="3CD58071" w14:textId="77777777" w:rsidR="007D537C" w:rsidRDefault="007C3C51" w:rsidP="00E569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t>RRB Carpark pot holes</w:t>
      </w:r>
      <w:r w:rsidRPr="00AC2CB0">
        <w:rPr>
          <w:rFonts w:ascii="Arial" w:hAnsi="Arial" w:cs="Arial"/>
          <w:sz w:val="24"/>
          <w:szCs w:val="24"/>
        </w:rPr>
        <w:t xml:space="preserve">. </w:t>
      </w:r>
      <w:r w:rsidR="00A37125">
        <w:rPr>
          <w:rFonts w:ascii="Arial" w:hAnsi="Arial" w:cs="Arial"/>
          <w:sz w:val="24"/>
          <w:szCs w:val="24"/>
        </w:rPr>
        <w:br/>
      </w:r>
      <w:r w:rsidR="009900FA">
        <w:rPr>
          <w:rFonts w:ascii="Arial" w:hAnsi="Arial" w:cs="Arial"/>
          <w:sz w:val="24"/>
          <w:szCs w:val="24"/>
        </w:rPr>
        <w:t>Totally Drainage provided a report on the state of the drains that was</w:t>
      </w:r>
      <w:r w:rsidR="007D537C">
        <w:rPr>
          <w:rFonts w:ascii="Arial" w:hAnsi="Arial" w:cs="Arial"/>
          <w:sz w:val="24"/>
          <w:szCs w:val="24"/>
        </w:rPr>
        <w:t xml:space="preserve"> of</w:t>
      </w:r>
      <w:r w:rsidR="009900FA">
        <w:rPr>
          <w:rFonts w:ascii="Arial" w:hAnsi="Arial" w:cs="Arial"/>
          <w:sz w:val="24"/>
          <w:szCs w:val="24"/>
        </w:rPr>
        <w:t xml:space="preserve"> low quality</w:t>
      </w:r>
      <w:r w:rsidR="00A37125">
        <w:rPr>
          <w:rFonts w:ascii="Arial" w:hAnsi="Arial" w:cs="Arial"/>
          <w:sz w:val="24"/>
          <w:szCs w:val="24"/>
        </w:rPr>
        <w:t>.</w:t>
      </w:r>
      <w:r w:rsidR="009900FA">
        <w:rPr>
          <w:rFonts w:ascii="Arial" w:hAnsi="Arial" w:cs="Arial"/>
          <w:sz w:val="24"/>
          <w:szCs w:val="24"/>
        </w:rPr>
        <w:t xml:space="preserve"> The collapsed drain </w:t>
      </w:r>
      <w:r w:rsidR="007D537C">
        <w:rPr>
          <w:rFonts w:ascii="Arial" w:hAnsi="Arial" w:cs="Arial"/>
          <w:sz w:val="24"/>
          <w:szCs w:val="24"/>
        </w:rPr>
        <w:t>also</w:t>
      </w:r>
      <w:r w:rsidR="009900FA">
        <w:rPr>
          <w:rFonts w:ascii="Arial" w:hAnsi="Arial" w:cs="Arial"/>
          <w:sz w:val="24"/>
          <w:szCs w:val="24"/>
        </w:rPr>
        <w:t xml:space="preserve"> affected the toilets in RRB and Changing Rooms. Given that the Coronation Celebration weekend is upon us </w:t>
      </w:r>
      <w:r w:rsidR="007D537C">
        <w:rPr>
          <w:rFonts w:ascii="Arial" w:hAnsi="Arial" w:cs="Arial"/>
          <w:sz w:val="24"/>
          <w:szCs w:val="24"/>
        </w:rPr>
        <w:t>quotes were gathered for repairing the manhole and collapsed drain urgently</w:t>
      </w:r>
      <w:r w:rsidR="009900FA">
        <w:rPr>
          <w:rFonts w:ascii="Arial" w:hAnsi="Arial" w:cs="Arial"/>
          <w:sz w:val="24"/>
          <w:szCs w:val="24"/>
        </w:rPr>
        <w:t>. An</w:t>
      </w:r>
      <w:r w:rsidR="00A37125">
        <w:rPr>
          <w:rFonts w:ascii="Arial" w:hAnsi="Arial" w:cs="Arial"/>
          <w:sz w:val="24"/>
          <w:szCs w:val="24"/>
        </w:rPr>
        <w:t xml:space="preserve"> </w:t>
      </w:r>
      <w:r w:rsidR="00E569DC">
        <w:rPr>
          <w:rFonts w:ascii="Arial" w:hAnsi="Arial" w:cs="Arial"/>
          <w:sz w:val="24"/>
          <w:szCs w:val="24"/>
        </w:rPr>
        <w:t>Insurance c</w:t>
      </w:r>
      <w:r w:rsidR="009900FA">
        <w:rPr>
          <w:rFonts w:ascii="Arial" w:hAnsi="Arial" w:cs="Arial"/>
          <w:sz w:val="24"/>
          <w:szCs w:val="24"/>
        </w:rPr>
        <w:t>laim will be considered</w:t>
      </w:r>
      <w:r w:rsidR="007D537C">
        <w:rPr>
          <w:rFonts w:ascii="Arial" w:hAnsi="Arial" w:cs="Arial"/>
          <w:sz w:val="24"/>
          <w:szCs w:val="24"/>
        </w:rPr>
        <w:t xml:space="preserve"> later</w:t>
      </w:r>
      <w:r w:rsidR="009900FA">
        <w:rPr>
          <w:rFonts w:ascii="Arial" w:hAnsi="Arial" w:cs="Arial"/>
          <w:sz w:val="24"/>
          <w:szCs w:val="24"/>
        </w:rPr>
        <w:t>.</w:t>
      </w:r>
      <w:r w:rsidR="00E569DC">
        <w:rPr>
          <w:rFonts w:ascii="Arial" w:hAnsi="Arial" w:cs="Arial"/>
          <w:sz w:val="24"/>
          <w:szCs w:val="24"/>
        </w:rPr>
        <w:t xml:space="preserve"> </w:t>
      </w:r>
      <w:r w:rsidR="009900FA">
        <w:rPr>
          <w:rFonts w:ascii="Arial" w:hAnsi="Arial" w:cs="Arial"/>
          <w:sz w:val="24"/>
          <w:szCs w:val="24"/>
        </w:rPr>
        <w:t xml:space="preserve">A report on progress is requested. </w:t>
      </w:r>
    </w:p>
    <w:p w14:paraId="416A7334" w14:textId="5994EF2F" w:rsidR="006D557D" w:rsidRPr="00E569DC" w:rsidRDefault="007D537C" w:rsidP="007D537C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7D537C">
        <w:rPr>
          <w:rFonts w:ascii="Arial" w:hAnsi="Arial" w:cs="Arial"/>
          <w:sz w:val="24"/>
          <w:szCs w:val="24"/>
        </w:rPr>
        <w:t>For the longer term</w:t>
      </w:r>
      <w:r>
        <w:rPr>
          <w:rFonts w:ascii="Arial" w:hAnsi="Arial" w:cs="Arial"/>
          <w:sz w:val="24"/>
          <w:szCs w:val="24"/>
        </w:rPr>
        <w:t>,</w:t>
      </w:r>
      <w:r w:rsidRPr="007D537C">
        <w:rPr>
          <w:rFonts w:ascii="Arial" w:hAnsi="Arial" w:cs="Arial"/>
          <w:sz w:val="24"/>
          <w:szCs w:val="24"/>
        </w:rPr>
        <w:t xml:space="preserve"> quotes to resurface the carpark following work have been received from Cheltenham Surfacing Ltd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South West Works. To consider these quotes and decide the next action.</w:t>
      </w:r>
      <w:r w:rsidR="00E569DC">
        <w:rPr>
          <w:rFonts w:ascii="Arial" w:hAnsi="Arial" w:cs="Arial"/>
          <w:sz w:val="24"/>
          <w:szCs w:val="24"/>
        </w:rPr>
        <w:br/>
      </w:r>
    </w:p>
    <w:p w14:paraId="3DA40C2D" w14:textId="77777777" w:rsidR="00B54B4B" w:rsidRPr="00AC2CB0" w:rsidRDefault="000726B6" w:rsidP="00371551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bookmarkStart w:id="1" w:name="_Hlk125203932"/>
      <w:r w:rsidRPr="00AC2CB0">
        <w:rPr>
          <w:rFonts w:ascii="Arial" w:hAnsi="Arial" w:cs="Arial"/>
          <w:b/>
          <w:bCs/>
          <w:sz w:val="24"/>
          <w:szCs w:val="24"/>
        </w:rPr>
        <w:t>Footpath</w:t>
      </w:r>
      <w:r w:rsidR="0010166C" w:rsidRPr="00AC2CB0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C2CB0">
        <w:rPr>
          <w:rFonts w:ascii="Arial" w:hAnsi="Arial" w:cs="Arial"/>
          <w:b/>
          <w:bCs/>
          <w:sz w:val="24"/>
          <w:szCs w:val="24"/>
        </w:rPr>
        <w:t>The Croft, Shutter Lane</w:t>
      </w:r>
      <w:r w:rsidR="00340BC4" w:rsidRPr="00AC2CB0">
        <w:rPr>
          <w:rFonts w:ascii="Arial" w:hAnsi="Arial" w:cs="Arial"/>
          <w:b/>
          <w:bCs/>
          <w:sz w:val="24"/>
          <w:szCs w:val="24"/>
        </w:rPr>
        <w:t xml:space="preserve"> – AGO17</w:t>
      </w:r>
      <w:r w:rsidR="0010166C" w:rsidRPr="00AC2CB0">
        <w:rPr>
          <w:rFonts w:ascii="Arial" w:hAnsi="Arial" w:cs="Arial"/>
          <w:b/>
          <w:bCs/>
          <w:sz w:val="24"/>
          <w:szCs w:val="24"/>
        </w:rPr>
        <w:t xml:space="preserve"> - resurface</w:t>
      </w:r>
      <w:r w:rsidRPr="00AC2CB0">
        <w:rPr>
          <w:rFonts w:ascii="Arial" w:hAnsi="Arial" w:cs="Arial"/>
          <w:b/>
          <w:bCs/>
          <w:sz w:val="24"/>
          <w:szCs w:val="24"/>
        </w:rPr>
        <w:t xml:space="preserve">. </w:t>
      </w:r>
      <w:r w:rsidR="00BD48E0" w:rsidRPr="00AC2CB0">
        <w:rPr>
          <w:rFonts w:ascii="Arial" w:hAnsi="Arial" w:cs="Arial"/>
          <w:b/>
          <w:bCs/>
          <w:sz w:val="24"/>
          <w:szCs w:val="24"/>
        </w:rPr>
        <w:t>And Footpath AGO12</w:t>
      </w:r>
    </w:p>
    <w:bookmarkEnd w:id="1"/>
    <w:p w14:paraId="3AC36295" w14:textId="14EF58A1" w:rsidR="00AC2CB0" w:rsidRDefault="00E569DC" w:rsidP="00AC2CB0">
      <w:pPr>
        <w:pStyle w:val="ListParagraph"/>
        <w:ind w:left="360"/>
        <w:rPr>
          <w:rFonts w:ascii="Arial" w:eastAsiaTheme="minorEastAsia" w:hAnsi="Arial" w:cs="Arial"/>
          <w:sz w:val="24"/>
          <w:szCs w:val="24"/>
          <w:lang w:eastAsia="en-GB"/>
        </w:rPr>
      </w:pPr>
      <w:r w:rsidRPr="00E569DC">
        <w:rPr>
          <w:rFonts w:ascii="Arial" w:hAnsi="Arial" w:cs="Arial"/>
          <w:sz w:val="24"/>
          <w:szCs w:val="24"/>
        </w:rPr>
        <w:t>Update following the meeting on the 19</w:t>
      </w:r>
      <w:r w:rsidRPr="00E569DC">
        <w:rPr>
          <w:rFonts w:ascii="Arial" w:hAnsi="Arial" w:cs="Arial"/>
          <w:sz w:val="24"/>
          <w:szCs w:val="24"/>
          <w:vertAlign w:val="superscript"/>
        </w:rPr>
        <w:t>th</w:t>
      </w:r>
      <w:r w:rsidRPr="00E569DC">
        <w:rPr>
          <w:rFonts w:ascii="Arial" w:hAnsi="Arial" w:cs="Arial"/>
          <w:sz w:val="24"/>
          <w:szCs w:val="24"/>
        </w:rPr>
        <w:t xml:space="preserve"> April with </w:t>
      </w:r>
      <w:r w:rsidRPr="00E569DC">
        <w:rPr>
          <w:rFonts w:ascii="Arial" w:eastAsiaTheme="minorEastAsia" w:hAnsi="Arial" w:cs="Arial"/>
          <w:sz w:val="24"/>
          <w:szCs w:val="24"/>
          <w:lang w:val="en" w:eastAsia="en-GB"/>
        </w:rPr>
        <w:t xml:space="preserve">the </w:t>
      </w:r>
      <w:r w:rsidRPr="00E569DC">
        <w:rPr>
          <w:rFonts w:ascii="Arial" w:eastAsiaTheme="minorEastAsia" w:hAnsi="Arial" w:cs="Arial"/>
          <w:sz w:val="24"/>
          <w:szCs w:val="24"/>
          <w:lang w:eastAsia="en-GB"/>
        </w:rPr>
        <w:t>Public Rights of Way Officer for Gloucestershire County Council</w:t>
      </w:r>
      <w:r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14:paraId="39F3DDF9" w14:textId="77777777" w:rsidR="00E569DC" w:rsidRPr="00E569DC" w:rsidRDefault="00E569DC" w:rsidP="00AC2CB0">
      <w:pPr>
        <w:pStyle w:val="ListParagraph"/>
        <w:ind w:left="360"/>
        <w:rPr>
          <w:rFonts w:ascii="Arial" w:hAnsi="Arial" w:cs="Arial"/>
          <w:i/>
          <w:iCs/>
          <w:sz w:val="24"/>
          <w:szCs w:val="24"/>
        </w:rPr>
      </w:pPr>
    </w:p>
    <w:p w14:paraId="16DC5100" w14:textId="5239780A" w:rsidR="00653D01" w:rsidRPr="009900FA" w:rsidRDefault="00145A0D" w:rsidP="009900F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t xml:space="preserve">War Memorial </w:t>
      </w:r>
      <w:r w:rsidR="009F4902" w:rsidRPr="00AC2CB0">
        <w:rPr>
          <w:rFonts w:ascii="Arial" w:hAnsi="Arial" w:cs="Arial"/>
          <w:b/>
          <w:bCs/>
          <w:sz w:val="24"/>
          <w:szCs w:val="24"/>
        </w:rPr>
        <w:t>–</w:t>
      </w:r>
      <w:r w:rsidRPr="00AC2CB0">
        <w:rPr>
          <w:rFonts w:ascii="Arial" w:hAnsi="Arial" w:cs="Arial"/>
          <w:b/>
          <w:bCs/>
          <w:sz w:val="24"/>
          <w:szCs w:val="24"/>
        </w:rPr>
        <w:t xml:space="preserve"> </w:t>
      </w:r>
      <w:r w:rsidR="009F4902" w:rsidRPr="00AC2CB0">
        <w:rPr>
          <w:rFonts w:ascii="Arial" w:hAnsi="Arial" w:cs="Arial"/>
          <w:b/>
          <w:bCs/>
          <w:sz w:val="24"/>
          <w:szCs w:val="24"/>
        </w:rPr>
        <w:t>Fund Earmarked at Year End 31-March-22 was £8,500.00</w:t>
      </w:r>
      <w:r w:rsidR="00835EFA" w:rsidRPr="00AC2CB0">
        <w:rPr>
          <w:rFonts w:ascii="Arial" w:hAnsi="Arial" w:cs="Arial"/>
          <w:b/>
          <w:bCs/>
          <w:sz w:val="24"/>
          <w:szCs w:val="24"/>
        </w:rPr>
        <w:br/>
      </w:r>
      <w:r w:rsidR="00E569DC" w:rsidRPr="00E569DC">
        <w:rPr>
          <w:rFonts w:ascii="Arial" w:hAnsi="Arial" w:cs="Arial"/>
          <w:sz w:val="24"/>
          <w:szCs w:val="24"/>
        </w:rPr>
        <w:t>Update following the presentation to be held at the Old Chapel on Tuesday 16th May at 7.30pm</w:t>
      </w:r>
      <w:r w:rsidR="006B2BD1" w:rsidRPr="009900FA">
        <w:rPr>
          <w:rFonts w:ascii="Arial" w:hAnsi="Arial" w:cs="Arial"/>
          <w:b/>
          <w:bCs/>
          <w:sz w:val="24"/>
          <w:szCs w:val="24"/>
        </w:rPr>
        <w:br/>
      </w:r>
    </w:p>
    <w:p w14:paraId="287EEB55" w14:textId="113C1FB6" w:rsidR="009F4902" w:rsidRPr="00AC2CB0" w:rsidRDefault="00653D01" w:rsidP="004E6D7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t>Storage space shortage</w:t>
      </w:r>
      <w:r w:rsidR="00D42FB6" w:rsidRPr="00AC2CB0">
        <w:rPr>
          <w:rFonts w:ascii="Arial" w:hAnsi="Arial" w:cs="Arial"/>
          <w:b/>
          <w:bCs/>
          <w:sz w:val="24"/>
          <w:szCs w:val="24"/>
        </w:rPr>
        <w:t xml:space="preserve"> for Parish Groups</w:t>
      </w:r>
      <w:r w:rsidRPr="00AC2CB0">
        <w:rPr>
          <w:rFonts w:ascii="Arial" w:hAnsi="Arial" w:cs="Arial"/>
          <w:b/>
          <w:bCs/>
          <w:sz w:val="24"/>
          <w:szCs w:val="24"/>
        </w:rPr>
        <w:t xml:space="preserve">. </w:t>
      </w:r>
      <w:r w:rsidR="009544F3" w:rsidRPr="00AC2CB0">
        <w:rPr>
          <w:rFonts w:ascii="Arial" w:hAnsi="Arial" w:cs="Arial"/>
          <w:b/>
          <w:bCs/>
          <w:sz w:val="24"/>
          <w:szCs w:val="24"/>
        </w:rPr>
        <w:br/>
      </w:r>
      <w:r w:rsidR="00E569DC">
        <w:rPr>
          <w:rFonts w:ascii="Arial" w:hAnsi="Arial" w:cs="Arial"/>
          <w:sz w:val="24"/>
          <w:szCs w:val="24"/>
        </w:rPr>
        <w:t>No change since the April meeting. Review of the situation and potential new solutions are ongoing. Any update to be advised.</w:t>
      </w:r>
      <w:r w:rsidR="009F4902" w:rsidRPr="00AC2CB0">
        <w:rPr>
          <w:rFonts w:ascii="Arial" w:hAnsi="Arial" w:cs="Arial"/>
          <w:sz w:val="24"/>
          <w:szCs w:val="24"/>
        </w:rPr>
        <w:br/>
      </w:r>
    </w:p>
    <w:p w14:paraId="5E7660FA" w14:textId="5339A7EB" w:rsidR="002532A9" w:rsidRPr="00AC2CB0" w:rsidRDefault="009F4902" w:rsidP="007466F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t>Cleeve Road – Hedge cutting</w:t>
      </w:r>
      <w:r w:rsidR="009544F3" w:rsidRPr="00AC2CB0">
        <w:rPr>
          <w:rFonts w:ascii="Arial" w:hAnsi="Arial" w:cs="Arial"/>
          <w:b/>
          <w:bCs/>
          <w:sz w:val="24"/>
          <w:szCs w:val="24"/>
        </w:rPr>
        <w:br/>
      </w:r>
      <w:r w:rsidR="00E569DC">
        <w:rPr>
          <w:rFonts w:ascii="Arial" w:hAnsi="Arial" w:cs="Arial"/>
          <w:sz w:val="24"/>
          <w:szCs w:val="24"/>
        </w:rPr>
        <w:t>To confirm if the action to measure the carriage way on the opposite side has been completed</w:t>
      </w:r>
      <w:r w:rsidR="006D557D" w:rsidRPr="00206DCE">
        <w:rPr>
          <w:rFonts w:ascii="Arial" w:hAnsi="Arial" w:cs="Arial"/>
          <w:sz w:val="24"/>
          <w:szCs w:val="24"/>
        </w:rPr>
        <w:t>.</w:t>
      </w:r>
      <w:r w:rsidR="00E569DC">
        <w:rPr>
          <w:rFonts w:ascii="Arial" w:hAnsi="Arial" w:cs="Arial"/>
          <w:sz w:val="24"/>
          <w:szCs w:val="24"/>
        </w:rPr>
        <w:t xml:space="preserve"> To confirm if a letter to the property owner asking them to cut their hedge back is necessary.</w:t>
      </w:r>
      <w:r w:rsidR="00402F89" w:rsidRPr="006D557D">
        <w:rPr>
          <w:rFonts w:ascii="Arial" w:hAnsi="Arial" w:cs="Arial"/>
          <w:sz w:val="24"/>
          <w:szCs w:val="24"/>
        </w:rPr>
        <w:br/>
      </w:r>
    </w:p>
    <w:p w14:paraId="13BF0D36" w14:textId="24322377" w:rsidR="006D557D" w:rsidRPr="006D557D" w:rsidRDefault="002532A9" w:rsidP="006D557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AC2CB0">
        <w:rPr>
          <w:rFonts w:ascii="Arial" w:hAnsi="Arial" w:cs="Arial"/>
          <w:b/>
          <w:bCs/>
          <w:sz w:val="24"/>
          <w:szCs w:val="24"/>
        </w:rPr>
        <w:t>Grass cutting costs and sharing the burden.</w:t>
      </w:r>
    </w:p>
    <w:p w14:paraId="47247369" w14:textId="77FCABD6" w:rsidR="005B3BBF" w:rsidRPr="00E569DC" w:rsidRDefault="00E163AE" w:rsidP="00E569D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meeting with the football and cricket clubs in April 2023, to approve the continuing contribution of £200 p.a. by the Football &amp; Cricket Club towards the cost</w:t>
      </w:r>
      <w:r w:rsidR="00E569DC">
        <w:rPr>
          <w:rFonts w:ascii="Arial" w:hAnsi="Arial" w:cs="Arial"/>
          <w:sz w:val="24"/>
          <w:szCs w:val="24"/>
        </w:rPr>
        <w:t xml:space="preserve"> of grass cuttin</w:t>
      </w:r>
      <w:r>
        <w:rPr>
          <w:rFonts w:ascii="Arial" w:hAnsi="Arial" w:cs="Arial"/>
          <w:sz w:val="24"/>
          <w:szCs w:val="24"/>
        </w:rPr>
        <w:t xml:space="preserve">g and their commitment to maintain the pitches in a </w:t>
      </w:r>
      <w:r>
        <w:rPr>
          <w:rFonts w:ascii="Arial" w:hAnsi="Arial" w:cs="Arial"/>
          <w:sz w:val="24"/>
          <w:szCs w:val="24"/>
        </w:rPr>
        <w:lastRenderedPageBreak/>
        <w:t>satisfactory state.</w:t>
      </w:r>
      <w:r w:rsidR="00E569DC">
        <w:rPr>
          <w:rFonts w:ascii="Arial" w:hAnsi="Arial" w:cs="Arial"/>
          <w:sz w:val="24"/>
          <w:szCs w:val="24"/>
        </w:rPr>
        <w:br/>
      </w:r>
    </w:p>
    <w:p w14:paraId="5538D293" w14:textId="48D655B6" w:rsidR="005B3BBF" w:rsidRPr="007466FA" w:rsidRDefault="005B3BBF" w:rsidP="005B3BB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7466FA">
        <w:rPr>
          <w:rFonts w:ascii="Arial" w:hAnsi="Arial" w:cs="Arial"/>
          <w:b/>
          <w:bCs/>
          <w:sz w:val="24"/>
          <w:szCs w:val="24"/>
        </w:rPr>
        <w:t>GPC and Village Website update</w:t>
      </w:r>
    </w:p>
    <w:p w14:paraId="0B880689" w14:textId="58250FBB" w:rsidR="00AA5BB1" w:rsidRDefault="00FD680D" w:rsidP="00E569D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Tarling has offered to do a group training session on how to administer/edit the website. To agree attendance and suggest possible dates.</w:t>
      </w:r>
    </w:p>
    <w:p w14:paraId="289200A5" w14:textId="77777777" w:rsidR="00E569DC" w:rsidRDefault="00E569DC" w:rsidP="00E569D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0AC5D3A" w14:textId="77777777" w:rsidR="00E569DC" w:rsidRDefault="00E569DC" w:rsidP="00E569D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D4A0183" w14:textId="3EB69BF1" w:rsidR="00E569DC" w:rsidRDefault="00E569DC" w:rsidP="00E569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569DC">
        <w:rPr>
          <w:rFonts w:ascii="Arial" w:hAnsi="Arial" w:cs="Arial"/>
          <w:b/>
          <w:bCs/>
          <w:sz w:val="24"/>
          <w:szCs w:val="24"/>
        </w:rPr>
        <w:t>VH Carparking</w:t>
      </w:r>
      <w:r w:rsidRPr="00E569DC">
        <w:rPr>
          <w:rFonts w:ascii="Arial" w:hAnsi="Arial" w:cs="Arial"/>
          <w:sz w:val="24"/>
          <w:szCs w:val="24"/>
        </w:rPr>
        <w:br/>
        <w:t>To discuss what action can be taken to alleviate the problems of lack of parking at the VH/RRB/</w:t>
      </w:r>
      <w:proofErr w:type="gramStart"/>
      <w:r w:rsidRPr="00E569DC">
        <w:rPr>
          <w:rFonts w:ascii="Arial" w:hAnsi="Arial" w:cs="Arial"/>
          <w:sz w:val="24"/>
          <w:szCs w:val="24"/>
        </w:rPr>
        <w:t>Freemans</w:t>
      </w:r>
      <w:proofErr w:type="gramEnd"/>
      <w:r w:rsidRPr="00E569DC">
        <w:rPr>
          <w:rFonts w:ascii="Arial" w:hAnsi="Arial" w:cs="Arial"/>
          <w:sz w:val="24"/>
          <w:szCs w:val="24"/>
        </w:rPr>
        <w:t xml:space="preserve"> carpark site.</w:t>
      </w:r>
      <w:r w:rsidRPr="00E569DC">
        <w:rPr>
          <w:rFonts w:ascii="Arial" w:hAnsi="Arial" w:cs="Arial"/>
          <w:sz w:val="24"/>
          <w:szCs w:val="24"/>
        </w:rPr>
        <w:br/>
        <w:t>To determine any action necessary.</w:t>
      </w:r>
    </w:p>
    <w:p w14:paraId="401ECBCE" w14:textId="77777777" w:rsidR="00E163AE" w:rsidRDefault="00E163AE" w:rsidP="00E163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9711CF4" w14:textId="26043806" w:rsidR="00E163AE" w:rsidRDefault="00E163AE" w:rsidP="00E569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163AE">
        <w:rPr>
          <w:rFonts w:ascii="Arial" w:hAnsi="Arial" w:cs="Arial"/>
          <w:b/>
          <w:bCs/>
          <w:sz w:val="24"/>
          <w:szCs w:val="24"/>
        </w:rPr>
        <w:t>ROSPA Report on the playpark at Freemans Field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E163AE">
        <w:rPr>
          <w:rFonts w:ascii="Arial" w:hAnsi="Arial" w:cs="Arial"/>
          <w:sz w:val="24"/>
          <w:szCs w:val="24"/>
        </w:rPr>
        <w:t>To determine if any corrective action is needed following receipt of the ROSPA report and its recommend</w:t>
      </w:r>
      <w:r>
        <w:rPr>
          <w:rFonts w:ascii="Arial" w:hAnsi="Arial" w:cs="Arial"/>
          <w:sz w:val="24"/>
          <w:szCs w:val="24"/>
        </w:rPr>
        <w:t>ed actions</w:t>
      </w:r>
      <w:r w:rsidR="00B623EC">
        <w:rPr>
          <w:rFonts w:ascii="Arial" w:hAnsi="Arial" w:cs="Arial"/>
          <w:sz w:val="24"/>
          <w:szCs w:val="24"/>
        </w:rPr>
        <w:t xml:space="preserve"> and an update on the miss</w:t>
      </w:r>
      <w:r w:rsidR="00D057DC">
        <w:rPr>
          <w:rFonts w:ascii="Arial" w:hAnsi="Arial" w:cs="Arial"/>
          <w:sz w:val="24"/>
          <w:szCs w:val="24"/>
        </w:rPr>
        <w:t>.</w:t>
      </w:r>
      <w:r w:rsidR="00D057DC">
        <w:rPr>
          <w:rFonts w:ascii="Arial" w:hAnsi="Arial" w:cs="Arial"/>
          <w:sz w:val="24"/>
          <w:szCs w:val="24"/>
        </w:rPr>
        <w:br/>
        <w:t>To receive update on the bridge activity missing bolt repair</w:t>
      </w:r>
    </w:p>
    <w:p w14:paraId="76336F82" w14:textId="77777777" w:rsidR="00334E29" w:rsidRPr="00334E29" w:rsidRDefault="00334E29" w:rsidP="00334E29">
      <w:pPr>
        <w:pStyle w:val="ListParagraph"/>
        <w:rPr>
          <w:rFonts w:ascii="Arial" w:hAnsi="Arial" w:cs="Arial"/>
          <w:sz w:val="24"/>
          <w:szCs w:val="24"/>
        </w:rPr>
      </w:pPr>
    </w:p>
    <w:p w14:paraId="20018AB8" w14:textId="27EC5142" w:rsidR="00334E29" w:rsidRDefault="00334E29" w:rsidP="00E569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4E29">
        <w:rPr>
          <w:rFonts w:ascii="Arial" w:hAnsi="Arial" w:cs="Arial"/>
          <w:b/>
          <w:bCs/>
          <w:sz w:val="24"/>
          <w:szCs w:val="24"/>
        </w:rPr>
        <w:t>Brown Bin licences</w:t>
      </w:r>
      <w:r>
        <w:rPr>
          <w:rFonts w:ascii="Arial" w:hAnsi="Arial" w:cs="Arial"/>
          <w:sz w:val="24"/>
          <w:szCs w:val="24"/>
        </w:rPr>
        <w:br/>
        <w:t>To retrospectively approve the purchase of two brown bin licences for Freemans Field grass cutting waste.</w:t>
      </w:r>
    </w:p>
    <w:p w14:paraId="1980E620" w14:textId="77777777" w:rsidR="00D057DC" w:rsidRPr="00D057DC" w:rsidRDefault="00D057DC" w:rsidP="00D057DC">
      <w:pPr>
        <w:pStyle w:val="ListParagraph"/>
        <w:rPr>
          <w:rFonts w:ascii="Arial" w:hAnsi="Arial" w:cs="Arial"/>
          <w:sz w:val="24"/>
          <w:szCs w:val="24"/>
        </w:rPr>
      </w:pPr>
    </w:p>
    <w:p w14:paraId="1D2E6FBA" w14:textId="19775DFE" w:rsidR="00D057DC" w:rsidRDefault="00D057DC" w:rsidP="00E569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057DC">
        <w:rPr>
          <w:rFonts w:ascii="Arial" w:hAnsi="Arial" w:cs="Arial"/>
          <w:b/>
          <w:bCs/>
          <w:sz w:val="24"/>
          <w:szCs w:val="24"/>
        </w:rPr>
        <w:t>Manhole cover in cricket pitch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>To determine the best way forward.</w:t>
      </w:r>
    </w:p>
    <w:p w14:paraId="76154CC5" w14:textId="77777777" w:rsidR="00A25F40" w:rsidRPr="00A25F40" w:rsidRDefault="00A25F40" w:rsidP="00A25F40">
      <w:pPr>
        <w:pStyle w:val="ListParagraph"/>
        <w:rPr>
          <w:rFonts w:ascii="Arial" w:hAnsi="Arial" w:cs="Arial"/>
          <w:sz w:val="24"/>
          <w:szCs w:val="24"/>
        </w:rPr>
      </w:pPr>
    </w:p>
    <w:p w14:paraId="7BDE7F7A" w14:textId="749AD0AE" w:rsidR="00A25F40" w:rsidRPr="00A25F40" w:rsidRDefault="00A25F40" w:rsidP="00A25F4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Use of</w:t>
      </w:r>
      <w:r w:rsidRPr="00A25F40">
        <w:rPr>
          <w:rFonts w:ascii="Arial" w:hAnsi="Arial" w:cs="Arial"/>
          <w:b/>
          <w:bCs/>
          <w:sz w:val="24"/>
          <w:szCs w:val="24"/>
        </w:rPr>
        <w:t xml:space="preserve"> the playing field.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25F40">
        <w:rPr>
          <w:rFonts w:ascii="Arial" w:hAnsi="Arial" w:cs="Arial"/>
          <w:sz w:val="24"/>
          <w:szCs w:val="24"/>
        </w:rPr>
        <w:t xml:space="preserve">To consider what </w:t>
      </w:r>
      <w:r>
        <w:rPr>
          <w:rFonts w:ascii="Arial" w:hAnsi="Arial" w:cs="Arial"/>
          <w:sz w:val="24"/>
          <w:szCs w:val="24"/>
        </w:rPr>
        <w:t>activities</w:t>
      </w:r>
      <w:r w:rsidRPr="00A25F40">
        <w:rPr>
          <w:rFonts w:ascii="Arial" w:hAnsi="Arial" w:cs="Arial"/>
          <w:sz w:val="24"/>
          <w:szCs w:val="24"/>
        </w:rPr>
        <w:t xml:space="preserve"> are appropriate for the playing field and potential signage to </w:t>
      </w:r>
      <w:r>
        <w:rPr>
          <w:rFonts w:ascii="Arial" w:hAnsi="Arial" w:cs="Arial"/>
          <w:sz w:val="24"/>
          <w:szCs w:val="24"/>
        </w:rPr>
        <w:t>advise users</w:t>
      </w:r>
      <w:r w:rsidRPr="00A25F40">
        <w:rPr>
          <w:rFonts w:ascii="Arial" w:hAnsi="Arial" w:cs="Arial"/>
          <w:sz w:val="24"/>
          <w:szCs w:val="24"/>
        </w:rPr>
        <w:t>.</w:t>
      </w:r>
    </w:p>
    <w:p w14:paraId="5B72AD0C" w14:textId="77777777" w:rsidR="00AA5BB1" w:rsidRPr="00AC2CB0" w:rsidRDefault="00AA5BB1" w:rsidP="00AA5BB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2C9DC25" w14:textId="1D5D9934" w:rsidR="00BC78A1" w:rsidRDefault="00706AB8" w:rsidP="00BC0922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BC0922">
        <w:rPr>
          <w:rFonts w:ascii="Arial" w:hAnsi="Arial" w:cs="Arial"/>
          <w:b/>
          <w:bCs/>
          <w:sz w:val="24"/>
          <w:szCs w:val="24"/>
        </w:rPr>
        <w:t>Accounts.</w:t>
      </w:r>
    </w:p>
    <w:p w14:paraId="12D312E4" w14:textId="39FE05EC" w:rsidR="00334E29" w:rsidRPr="00334E29" w:rsidRDefault="00334E29" w:rsidP="00334E29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34E29">
        <w:rPr>
          <w:rFonts w:ascii="Arial" w:hAnsi="Arial" w:cs="Arial"/>
          <w:sz w:val="24"/>
          <w:szCs w:val="24"/>
        </w:rPr>
        <w:t>Agree the Fixed Asset List 2023</w:t>
      </w:r>
    </w:p>
    <w:p w14:paraId="468872B8" w14:textId="77777777" w:rsidR="00334E29" w:rsidRPr="00334E29" w:rsidRDefault="00334E29" w:rsidP="00334E29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BA5D807" w14:textId="602E09A9" w:rsidR="00334E29" w:rsidRPr="00334E29" w:rsidRDefault="00334E29" w:rsidP="00334E29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34E29">
        <w:rPr>
          <w:rFonts w:ascii="Arial" w:hAnsi="Arial" w:cs="Arial"/>
          <w:sz w:val="24"/>
          <w:szCs w:val="24"/>
        </w:rPr>
        <w:t>Agree the Annual Governance Statement 2022-2023</w:t>
      </w:r>
      <w:r w:rsidR="00FD17DC">
        <w:rPr>
          <w:rFonts w:ascii="Arial" w:hAnsi="Arial" w:cs="Arial"/>
          <w:sz w:val="24"/>
          <w:szCs w:val="24"/>
        </w:rPr>
        <w:t xml:space="preserve"> </w:t>
      </w:r>
    </w:p>
    <w:p w14:paraId="245D86EC" w14:textId="77777777" w:rsidR="00334E29" w:rsidRPr="00334E29" w:rsidRDefault="00334E29" w:rsidP="00334E29">
      <w:pPr>
        <w:pStyle w:val="ListParagraph"/>
        <w:rPr>
          <w:rFonts w:ascii="Arial" w:hAnsi="Arial" w:cs="Arial"/>
          <w:sz w:val="24"/>
          <w:szCs w:val="24"/>
        </w:rPr>
      </w:pPr>
    </w:p>
    <w:p w14:paraId="330DC14F" w14:textId="61358111" w:rsidR="00334E29" w:rsidRPr="00334E29" w:rsidRDefault="00334E29" w:rsidP="00334E29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34E29">
        <w:rPr>
          <w:rFonts w:ascii="Arial" w:hAnsi="Arial" w:cs="Arial"/>
          <w:sz w:val="24"/>
          <w:szCs w:val="24"/>
        </w:rPr>
        <w:t>Agree the Accounting Statements 2022-23</w:t>
      </w:r>
      <w:r w:rsidR="00FD17DC">
        <w:rPr>
          <w:rFonts w:ascii="Arial" w:hAnsi="Arial" w:cs="Arial"/>
          <w:sz w:val="24"/>
          <w:szCs w:val="24"/>
        </w:rPr>
        <w:t xml:space="preserve"> </w:t>
      </w:r>
    </w:p>
    <w:p w14:paraId="31BDC8AB" w14:textId="77777777" w:rsidR="00334E29" w:rsidRPr="00334E29" w:rsidRDefault="00334E29" w:rsidP="00334E29">
      <w:pPr>
        <w:pStyle w:val="ListParagraph"/>
        <w:rPr>
          <w:rFonts w:ascii="Arial" w:hAnsi="Arial" w:cs="Arial"/>
          <w:sz w:val="24"/>
          <w:szCs w:val="24"/>
        </w:rPr>
      </w:pPr>
    </w:p>
    <w:p w14:paraId="58C82136" w14:textId="5CA55FDC" w:rsidR="00334E29" w:rsidRDefault="00334E29" w:rsidP="00334E29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334E29">
        <w:rPr>
          <w:rFonts w:ascii="Arial" w:hAnsi="Arial" w:cs="Arial"/>
          <w:sz w:val="24"/>
          <w:szCs w:val="24"/>
        </w:rPr>
        <w:t>Agree the variances statement 2022-23</w:t>
      </w:r>
      <w:r w:rsidR="00FD17DC">
        <w:rPr>
          <w:rFonts w:ascii="Arial" w:hAnsi="Arial" w:cs="Arial"/>
          <w:sz w:val="24"/>
          <w:szCs w:val="24"/>
        </w:rPr>
        <w:t xml:space="preserve"> </w:t>
      </w:r>
    </w:p>
    <w:p w14:paraId="5E834995" w14:textId="77777777" w:rsidR="00334E29" w:rsidRPr="00334E29" w:rsidRDefault="00334E29" w:rsidP="00334E29">
      <w:pPr>
        <w:pStyle w:val="ListParagraph"/>
        <w:rPr>
          <w:rFonts w:ascii="Arial" w:hAnsi="Arial" w:cs="Arial"/>
          <w:sz w:val="24"/>
          <w:szCs w:val="24"/>
        </w:rPr>
      </w:pPr>
    </w:p>
    <w:p w14:paraId="4B68E0D9" w14:textId="147716C7" w:rsidR="00334E29" w:rsidRPr="00AC2CB0" w:rsidRDefault="00334E29" w:rsidP="00334E29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the CIL funds report for TBC as:</w:t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863"/>
        <w:gridCol w:w="2863"/>
        <w:gridCol w:w="2864"/>
      </w:tblGrid>
      <w:tr w:rsidR="00334E29" w14:paraId="426AF706" w14:textId="77777777" w:rsidTr="00D21A75">
        <w:tc>
          <w:tcPr>
            <w:tcW w:w="2863" w:type="dxa"/>
          </w:tcPr>
          <w:p w14:paraId="1186B396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Balance B/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Fwd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14:paraId="77A4314B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01/04/22</w:t>
            </w:r>
          </w:p>
        </w:tc>
        <w:tc>
          <w:tcPr>
            <w:tcW w:w="2864" w:type="dxa"/>
          </w:tcPr>
          <w:p w14:paraId="7104061A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27,797.80</w:t>
            </w:r>
          </w:p>
        </w:tc>
      </w:tr>
      <w:tr w:rsidR="00334E29" w14:paraId="65B21477" w14:textId="77777777" w:rsidTr="00D21A75">
        <w:tc>
          <w:tcPr>
            <w:tcW w:w="2863" w:type="dxa"/>
          </w:tcPr>
          <w:p w14:paraId="1C938A75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Receipts in year</w:t>
            </w:r>
          </w:p>
        </w:tc>
        <w:tc>
          <w:tcPr>
            <w:tcW w:w="2863" w:type="dxa"/>
          </w:tcPr>
          <w:p w14:paraId="633365D8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01/04/22 – 31/03/23</w:t>
            </w:r>
          </w:p>
        </w:tc>
        <w:tc>
          <w:tcPr>
            <w:tcW w:w="2864" w:type="dxa"/>
          </w:tcPr>
          <w:p w14:paraId="45D70A47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0.00</w:t>
            </w:r>
          </w:p>
        </w:tc>
      </w:tr>
      <w:tr w:rsidR="00334E29" w14:paraId="6B1CF5F9" w14:textId="77777777" w:rsidTr="00D21A75">
        <w:tc>
          <w:tcPr>
            <w:tcW w:w="2863" w:type="dxa"/>
          </w:tcPr>
          <w:p w14:paraId="7BC80ECA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Expenditure in year</w:t>
            </w:r>
          </w:p>
        </w:tc>
        <w:tc>
          <w:tcPr>
            <w:tcW w:w="2863" w:type="dxa"/>
          </w:tcPr>
          <w:p w14:paraId="44EC5B5C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01/04/22 – 31/03/23</w:t>
            </w:r>
          </w:p>
        </w:tc>
        <w:tc>
          <w:tcPr>
            <w:tcW w:w="2864" w:type="dxa"/>
          </w:tcPr>
          <w:p w14:paraId="3A79BB8D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 0.00</w:t>
            </w:r>
          </w:p>
        </w:tc>
      </w:tr>
      <w:tr w:rsidR="00334E29" w14:paraId="0B480353" w14:textId="77777777" w:rsidTr="00D21A75">
        <w:tc>
          <w:tcPr>
            <w:tcW w:w="2863" w:type="dxa"/>
          </w:tcPr>
          <w:p w14:paraId="511544EC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Balance C/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2863" w:type="dxa"/>
          </w:tcPr>
          <w:p w14:paraId="3801E821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31/03/23</w:t>
            </w:r>
          </w:p>
        </w:tc>
        <w:tc>
          <w:tcPr>
            <w:tcW w:w="2864" w:type="dxa"/>
          </w:tcPr>
          <w:p w14:paraId="3C32FE06" w14:textId="77777777" w:rsidR="00334E29" w:rsidRDefault="00334E29" w:rsidP="00D21A75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27,797.80</w:t>
            </w:r>
          </w:p>
        </w:tc>
      </w:tr>
    </w:tbl>
    <w:p w14:paraId="06ABFBC0" w14:textId="77777777" w:rsidR="00334E29" w:rsidRDefault="00334E29" w:rsidP="00334E29">
      <w:pPr>
        <w:rPr>
          <w:rFonts w:ascii="Arial" w:hAnsi="Arial" w:cs="Arial"/>
          <w:b/>
          <w:bCs/>
          <w:sz w:val="24"/>
          <w:szCs w:val="24"/>
        </w:rPr>
      </w:pPr>
    </w:p>
    <w:p w14:paraId="3784428B" w14:textId="7C3E0BCF" w:rsidR="00FD680D" w:rsidRPr="00FD680D" w:rsidRDefault="00FD17DC" w:rsidP="00FD68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D17DC">
        <w:rPr>
          <w:rFonts w:ascii="Arial" w:hAnsi="Arial" w:cs="Arial"/>
          <w:sz w:val="24"/>
          <w:szCs w:val="24"/>
        </w:rPr>
        <w:t>To approve the Insurance Renewal quote of £1,519.99 (budgeted for £1,600.00)</w:t>
      </w:r>
    </w:p>
    <w:p w14:paraId="6E0C7B30" w14:textId="77777777" w:rsidR="007D537C" w:rsidRPr="007D537C" w:rsidRDefault="007D537C" w:rsidP="007D537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238186A" w14:textId="406DDEF2" w:rsidR="007D537C" w:rsidRPr="00FD680D" w:rsidRDefault="00D745E6" w:rsidP="00FD680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F31B06">
        <w:rPr>
          <w:rFonts w:ascii="Arial" w:hAnsi="Arial" w:cs="Arial"/>
          <w:sz w:val="24"/>
          <w:szCs w:val="24"/>
        </w:rPr>
        <w:t xml:space="preserve">To approve </w:t>
      </w:r>
      <w:r w:rsidR="00FD680D">
        <w:rPr>
          <w:rFonts w:ascii="Arial" w:hAnsi="Arial" w:cs="Arial"/>
          <w:sz w:val="24"/>
          <w:szCs w:val="24"/>
        </w:rPr>
        <w:t>supplier payments to be made in May as circulated</w:t>
      </w:r>
      <w:r w:rsidR="00F31B06" w:rsidRPr="00F31B06">
        <w:rPr>
          <w:rFonts w:ascii="Arial" w:hAnsi="Arial" w:cs="Arial"/>
          <w:sz w:val="24"/>
          <w:szCs w:val="24"/>
        </w:rPr>
        <w:t xml:space="preserve"> </w:t>
      </w:r>
      <w:r w:rsidR="00FD680D">
        <w:rPr>
          <w:rFonts w:ascii="Arial" w:hAnsi="Arial" w:cs="Arial"/>
          <w:sz w:val="24"/>
          <w:szCs w:val="24"/>
        </w:rPr>
        <w:t>separately.</w:t>
      </w:r>
      <w:r w:rsidR="00FD680D">
        <w:rPr>
          <w:rFonts w:ascii="Arial" w:hAnsi="Arial" w:cs="Arial"/>
          <w:sz w:val="24"/>
          <w:szCs w:val="24"/>
        </w:rPr>
        <w:br/>
      </w:r>
    </w:p>
    <w:p w14:paraId="24AC0DBD" w14:textId="77777777" w:rsidR="00FD680D" w:rsidRDefault="00FD680D" w:rsidP="00FD680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review and approve r</w:t>
      </w:r>
      <w:r w:rsidR="0015580D" w:rsidRPr="00CD3DBD">
        <w:rPr>
          <w:rFonts w:ascii="Arial" w:hAnsi="Arial" w:cs="Arial"/>
          <w:sz w:val="24"/>
          <w:szCs w:val="24"/>
        </w:rPr>
        <w:t xml:space="preserve">eceipts and </w:t>
      </w:r>
      <w:r>
        <w:rPr>
          <w:rFonts w:ascii="Arial" w:hAnsi="Arial" w:cs="Arial"/>
          <w:sz w:val="24"/>
          <w:szCs w:val="24"/>
        </w:rPr>
        <w:t>p</w:t>
      </w:r>
      <w:r w:rsidR="0015580D" w:rsidRPr="00CD3DBD">
        <w:rPr>
          <w:rFonts w:ascii="Arial" w:hAnsi="Arial" w:cs="Arial"/>
          <w:sz w:val="24"/>
          <w:szCs w:val="24"/>
        </w:rPr>
        <w:t>ayments in the month of April</w:t>
      </w:r>
      <w:r>
        <w:rPr>
          <w:rFonts w:ascii="Arial" w:hAnsi="Arial" w:cs="Arial"/>
          <w:sz w:val="24"/>
          <w:szCs w:val="24"/>
        </w:rPr>
        <w:t xml:space="preserve"> as circulated separately.</w:t>
      </w:r>
    </w:p>
    <w:p w14:paraId="14304C05" w14:textId="77777777" w:rsidR="00FD680D" w:rsidRDefault="00FD680D" w:rsidP="00FD680D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65F4CD6F" w14:textId="4DA0961F" w:rsidR="00334E29" w:rsidRPr="00FD680D" w:rsidRDefault="003227CB" w:rsidP="00FD680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FD680D">
        <w:rPr>
          <w:rFonts w:ascii="Arial" w:hAnsi="Arial" w:cs="Arial"/>
          <w:sz w:val="24"/>
          <w:szCs w:val="24"/>
        </w:rPr>
        <w:t>To review and appro</w:t>
      </w:r>
      <w:r w:rsidR="006C49A6" w:rsidRPr="00FD680D">
        <w:rPr>
          <w:rFonts w:ascii="Arial" w:hAnsi="Arial" w:cs="Arial"/>
          <w:sz w:val="24"/>
          <w:szCs w:val="24"/>
        </w:rPr>
        <w:t>ve</w:t>
      </w:r>
      <w:r w:rsidRPr="00FD680D">
        <w:rPr>
          <w:rFonts w:ascii="Arial" w:hAnsi="Arial" w:cs="Arial"/>
          <w:sz w:val="24"/>
          <w:szCs w:val="24"/>
        </w:rPr>
        <w:t xml:space="preserve"> the income and expenditure against budget report year to date</w:t>
      </w:r>
      <w:r w:rsidR="006C49A6" w:rsidRPr="00FD680D">
        <w:rPr>
          <w:rFonts w:ascii="Arial" w:hAnsi="Arial" w:cs="Arial"/>
          <w:sz w:val="24"/>
          <w:szCs w:val="24"/>
        </w:rPr>
        <w:t xml:space="preserve"> YTD as at </w:t>
      </w:r>
      <w:r w:rsidR="00E163AE" w:rsidRPr="00FD680D">
        <w:rPr>
          <w:rFonts w:ascii="Arial" w:hAnsi="Arial" w:cs="Arial"/>
          <w:sz w:val="24"/>
          <w:szCs w:val="24"/>
        </w:rPr>
        <w:t>30-April</w:t>
      </w:r>
      <w:r w:rsidR="006C49A6" w:rsidRPr="00FD680D">
        <w:rPr>
          <w:rFonts w:ascii="Arial" w:hAnsi="Arial" w:cs="Arial"/>
          <w:sz w:val="24"/>
          <w:szCs w:val="24"/>
        </w:rPr>
        <w:t>-202</w:t>
      </w:r>
      <w:r w:rsidR="00A712BE" w:rsidRPr="00FD680D">
        <w:rPr>
          <w:rFonts w:ascii="Arial" w:hAnsi="Arial" w:cs="Arial"/>
          <w:sz w:val="24"/>
          <w:szCs w:val="24"/>
        </w:rPr>
        <w:t>3</w:t>
      </w:r>
      <w:r w:rsidR="00FD680D" w:rsidRPr="00FD680D">
        <w:rPr>
          <w:rFonts w:ascii="Arial" w:hAnsi="Arial" w:cs="Arial"/>
          <w:sz w:val="24"/>
          <w:szCs w:val="24"/>
        </w:rPr>
        <w:t xml:space="preserve"> circulated separately.</w:t>
      </w:r>
    </w:p>
    <w:p w14:paraId="0B08CC43" w14:textId="643B3295" w:rsidR="00AF4142" w:rsidRPr="00334E29" w:rsidRDefault="00AF4142" w:rsidP="00334E29">
      <w:pPr>
        <w:pStyle w:val="ListParagraph"/>
        <w:ind w:left="426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4B1F508" w14:textId="539B89CE" w:rsidR="006D557D" w:rsidRPr="00AA5BB1" w:rsidRDefault="00AF4142" w:rsidP="006D557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 w:rsidRPr="00092356">
        <w:rPr>
          <w:rFonts w:ascii="Arial" w:hAnsi="Arial" w:cs="Arial"/>
          <w:sz w:val="24"/>
          <w:szCs w:val="24"/>
        </w:rPr>
        <w:t xml:space="preserve">To </w:t>
      </w:r>
      <w:r w:rsidR="00334E29">
        <w:rPr>
          <w:rFonts w:ascii="Arial" w:hAnsi="Arial" w:cs="Arial"/>
          <w:sz w:val="24"/>
          <w:szCs w:val="24"/>
        </w:rPr>
        <w:t>review and update the Risk Register</w:t>
      </w:r>
      <w:r w:rsidR="00FD680D">
        <w:rPr>
          <w:rFonts w:ascii="Arial" w:hAnsi="Arial" w:cs="Arial"/>
          <w:sz w:val="24"/>
          <w:szCs w:val="24"/>
        </w:rPr>
        <w:t xml:space="preserve"> circulated separately</w:t>
      </w:r>
      <w:r w:rsidR="00AA5BB1">
        <w:rPr>
          <w:rFonts w:ascii="Arial" w:hAnsi="Arial" w:cs="Arial"/>
          <w:sz w:val="24"/>
          <w:szCs w:val="24"/>
        </w:rPr>
        <w:br/>
      </w:r>
    </w:p>
    <w:p w14:paraId="56D1FADE" w14:textId="1F4DD89A" w:rsidR="00FD680D" w:rsidRDefault="00334E29" w:rsidP="00FD680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review and approve the current Supplier payments made by Direct Debit</w:t>
      </w:r>
      <w:r w:rsidR="00FD680D">
        <w:rPr>
          <w:rFonts w:ascii="Arial" w:hAnsi="Arial" w:cs="Arial"/>
          <w:sz w:val="24"/>
          <w:szCs w:val="24"/>
        </w:rPr>
        <w:t xml:space="preserve"> circulated separately.</w:t>
      </w:r>
    </w:p>
    <w:p w14:paraId="4442126D" w14:textId="77777777" w:rsidR="00FD680D" w:rsidRDefault="00FD680D" w:rsidP="00FD680D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D8A2964" w14:textId="40781C30" w:rsidR="00FD680D" w:rsidRDefault="00D057DC" w:rsidP="00FD680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of Interests forms to be submitted to TBC by 06-June-2023.</w:t>
      </w:r>
    </w:p>
    <w:p w14:paraId="385EF704" w14:textId="77777777" w:rsidR="00D057DC" w:rsidRPr="00D057DC" w:rsidRDefault="00D057DC" w:rsidP="00D057DC">
      <w:pPr>
        <w:pStyle w:val="ListParagraph"/>
        <w:rPr>
          <w:rFonts w:ascii="Arial" w:hAnsi="Arial" w:cs="Arial"/>
          <w:sz w:val="24"/>
          <w:szCs w:val="24"/>
        </w:rPr>
      </w:pPr>
    </w:p>
    <w:p w14:paraId="493E3E5E" w14:textId="77BCDC2C" w:rsidR="00D057DC" w:rsidRDefault="00D057DC" w:rsidP="00D057DC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Conduct Training session preferred dates to be advised</w:t>
      </w:r>
    </w:p>
    <w:p w14:paraId="0C0CAA1D" w14:textId="77777777" w:rsidR="00D057DC" w:rsidRPr="00D057DC" w:rsidRDefault="00D057DC" w:rsidP="00D057DC">
      <w:pPr>
        <w:pStyle w:val="ListParagraph"/>
        <w:rPr>
          <w:rFonts w:ascii="Arial" w:hAnsi="Arial" w:cs="Arial"/>
          <w:sz w:val="24"/>
          <w:szCs w:val="24"/>
        </w:rPr>
      </w:pPr>
    </w:p>
    <w:p w14:paraId="3759D351" w14:textId="2C50789E" w:rsidR="00D057DC" w:rsidRPr="00D057DC" w:rsidRDefault="00D057DC" w:rsidP="00D057DC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RRB hire charge</w:t>
      </w:r>
    </w:p>
    <w:p w14:paraId="5BB7E18C" w14:textId="77777777" w:rsidR="00334E29" w:rsidRDefault="00334E29" w:rsidP="00BC78A1">
      <w:pPr>
        <w:rPr>
          <w:rFonts w:ascii="Arial" w:hAnsi="Arial" w:cs="Arial"/>
          <w:b/>
          <w:bCs/>
          <w:sz w:val="24"/>
          <w:szCs w:val="24"/>
        </w:rPr>
      </w:pPr>
    </w:p>
    <w:p w14:paraId="0BED7EB3" w14:textId="621F0962" w:rsidR="00A3242C" w:rsidRDefault="000F6EF0" w:rsidP="00BC78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</w:t>
      </w:r>
      <w:r w:rsidR="00F31B06">
        <w:rPr>
          <w:rFonts w:ascii="Arial" w:hAnsi="Arial" w:cs="Arial"/>
          <w:b/>
          <w:bCs/>
          <w:sz w:val="24"/>
          <w:szCs w:val="24"/>
        </w:rPr>
        <w:t>-</w:t>
      </w:r>
    </w:p>
    <w:p w14:paraId="25FE15DD" w14:textId="646F7F00" w:rsidR="00F54FB8" w:rsidRDefault="000F6E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 response in regards to </w:t>
      </w:r>
      <w:r w:rsidR="009E2CD6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Planning Application</w:t>
      </w:r>
      <w:r w:rsidR="001C6A70">
        <w:rPr>
          <w:rFonts w:ascii="Arial" w:hAnsi="Arial" w:cs="Arial"/>
          <w:sz w:val="24"/>
          <w:szCs w:val="24"/>
        </w:rPr>
        <w:t>s:</w:t>
      </w:r>
    </w:p>
    <w:p w14:paraId="5370CD3B" w14:textId="77777777" w:rsidR="0015580D" w:rsidRPr="0015580D" w:rsidRDefault="0015580D" w:rsidP="00AC2CB0">
      <w:pPr>
        <w:ind w:right="-1039"/>
        <w:rPr>
          <w:rFonts w:ascii="Arial" w:hAnsi="Arial" w:cs="Arial"/>
          <w:sz w:val="24"/>
          <w:szCs w:val="24"/>
        </w:rPr>
      </w:pPr>
      <w:r w:rsidRPr="0015580D">
        <w:rPr>
          <w:rFonts w:ascii="Arial" w:hAnsi="Arial" w:cs="Arial"/>
          <w:sz w:val="24"/>
          <w:szCs w:val="24"/>
        </w:rPr>
        <w:t>No new planning applications received as at 27-April-2023.</w:t>
      </w:r>
    </w:p>
    <w:p w14:paraId="68E64890" w14:textId="77777777" w:rsidR="0015580D" w:rsidRDefault="0015580D" w:rsidP="00AC2CB0">
      <w:pPr>
        <w:ind w:right="-1039"/>
        <w:rPr>
          <w:rFonts w:ascii="Arial" w:hAnsi="Arial" w:cs="Arial"/>
          <w:b/>
          <w:bCs/>
          <w:sz w:val="24"/>
          <w:szCs w:val="24"/>
        </w:rPr>
      </w:pPr>
    </w:p>
    <w:p w14:paraId="72ADA98A" w14:textId="297E2F38" w:rsidR="00F83627" w:rsidRPr="00AC2CB0" w:rsidRDefault="00F83627" w:rsidP="00AC2CB0">
      <w:pPr>
        <w:ind w:right="-10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EA133E" w:rsidRPr="00AC2CB0">
        <w:rPr>
          <w:rFonts w:ascii="Arial" w:hAnsi="Arial" w:cs="Arial"/>
          <w:b/>
          <w:bCs/>
          <w:sz w:val="24"/>
          <w:szCs w:val="24"/>
        </w:rPr>
        <w:t>Date of the next Meeting</w:t>
      </w:r>
      <w:r w:rsidR="001273DC" w:rsidRPr="00AA5BB1">
        <w:rPr>
          <w:rFonts w:ascii="Arial" w:hAnsi="Arial" w:cs="Arial"/>
          <w:b/>
          <w:bCs/>
          <w:sz w:val="24"/>
          <w:szCs w:val="24"/>
        </w:rPr>
        <w:t>:</w:t>
      </w:r>
      <w:r w:rsidR="000A181E" w:rsidRPr="00AA5BB1">
        <w:rPr>
          <w:rFonts w:ascii="Arial" w:hAnsi="Arial" w:cs="Arial"/>
          <w:b/>
          <w:bCs/>
          <w:sz w:val="24"/>
          <w:szCs w:val="24"/>
        </w:rPr>
        <w:t xml:space="preserve">  </w:t>
      </w:r>
      <w:r w:rsidR="000A181E" w:rsidRPr="00AA5BB1">
        <w:rPr>
          <w:rFonts w:ascii="Arial" w:hAnsi="Arial" w:cs="Arial"/>
          <w:sz w:val="24"/>
          <w:szCs w:val="24"/>
        </w:rPr>
        <w:t xml:space="preserve">Tuesday </w:t>
      </w:r>
      <w:r w:rsidR="0015580D">
        <w:rPr>
          <w:rFonts w:ascii="Arial" w:hAnsi="Arial" w:cs="Arial"/>
          <w:sz w:val="24"/>
          <w:szCs w:val="24"/>
        </w:rPr>
        <w:t>13</w:t>
      </w:r>
      <w:r w:rsidR="00821BC5" w:rsidRPr="00AA5BB1">
        <w:rPr>
          <w:rFonts w:ascii="Arial" w:hAnsi="Arial" w:cs="Arial"/>
          <w:sz w:val="24"/>
          <w:szCs w:val="24"/>
          <w:vertAlign w:val="superscript"/>
        </w:rPr>
        <w:t>th</w:t>
      </w:r>
      <w:r w:rsidR="0015580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5580D">
        <w:rPr>
          <w:rFonts w:ascii="Arial" w:hAnsi="Arial" w:cs="Arial"/>
          <w:sz w:val="24"/>
          <w:szCs w:val="24"/>
        </w:rPr>
        <w:t>June</w:t>
      </w:r>
      <w:r w:rsidR="00AB4D98" w:rsidRPr="00AA5BB1">
        <w:rPr>
          <w:rFonts w:ascii="Arial" w:hAnsi="Arial" w:cs="Arial"/>
          <w:sz w:val="24"/>
          <w:szCs w:val="24"/>
        </w:rPr>
        <w:t xml:space="preserve"> 2023</w:t>
      </w:r>
    </w:p>
    <w:sectPr w:rsidR="00F83627" w:rsidRPr="00AC2CB0" w:rsidSect="00FD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1596" w14:textId="77777777" w:rsidR="003604AA" w:rsidRDefault="003604AA" w:rsidP="003604AA">
      <w:pPr>
        <w:spacing w:after="0" w:line="240" w:lineRule="auto"/>
      </w:pPr>
      <w:r>
        <w:separator/>
      </w:r>
    </w:p>
  </w:endnote>
  <w:endnote w:type="continuationSeparator" w:id="0">
    <w:p w14:paraId="19E3A883" w14:textId="77777777" w:rsidR="003604AA" w:rsidRDefault="003604AA" w:rsidP="0036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4BF0" w14:textId="77777777" w:rsidR="003604AA" w:rsidRDefault="003604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30BF" w14:textId="77777777" w:rsidR="003604AA" w:rsidRDefault="003604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2777" w14:textId="77777777" w:rsidR="003604AA" w:rsidRDefault="00360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21A4" w14:textId="77777777" w:rsidR="003604AA" w:rsidRDefault="003604AA" w:rsidP="003604AA">
      <w:pPr>
        <w:spacing w:after="0" w:line="240" w:lineRule="auto"/>
      </w:pPr>
      <w:r>
        <w:separator/>
      </w:r>
    </w:p>
  </w:footnote>
  <w:footnote w:type="continuationSeparator" w:id="0">
    <w:p w14:paraId="61B1ED3B" w14:textId="77777777" w:rsidR="003604AA" w:rsidRDefault="003604AA" w:rsidP="0036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98E2" w14:textId="77777777" w:rsidR="003604AA" w:rsidRDefault="003604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2AD6" w14:textId="10F1CC5E" w:rsidR="003604AA" w:rsidRDefault="00360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5D99" w14:textId="77777777" w:rsidR="003604AA" w:rsidRDefault="003604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43C"/>
    <w:multiLevelType w:val="hybridMultilevel"/>
    <w:tmpl w:val="CC208FF6"/>
    <w:lvl w:ilvl="0" w:tplc="6C9C0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47293"/>
    <w:multiLevelType w:val="hybridMultilevel"/>
    <w:tmpl w:val="FFD6461C"/>
    <w:lvl w:ilvl="0" w:tplc="1220C09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A7DC6"/>
    <w:multiLevelType w:val="hybridMultilevel"/>
    <w:tmpl w:val="8076C982"/>
    <w:lvl w:ilvl="0" w:tplc="10CCC036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341"/>
    <w:multiLevelType w:val="hybridMultilevel"/>
    <w:tmpl w:val="E976E736"/>
    <w:lvl w:ilvl="0" w:tplc="CCAC69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5D2"/>
    <w:multiLevelType w:val="hybridMultilevel"/>
    <w:tmpl w:val="486CCBA8"/>
    <w:lvl w:ilvl="0" w:tplc="615206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186"/>
    <w:multiLevelType w:val="hybridMultilevel"/>
    <w:tmpl w:val="90B4D58C"/>
    <w:lvl w:ilvl="0" w:tplc="FFBC99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B4D25"/>
    <w:multiLevelType w:val="hybridMultilevel"/>
    <w:tmpl w:val="B00C5042"/>
    <w:lvl w:ilvl="0" w:tplc="33E2E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42647"/>
    <w:multiLevelType w:val="hybridMultilevel"/>
    <w:tmpl w:val="9CACF5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E4AD7"/>
    <w:multiLevelType w:val="hybridMultilevel"/>
    <w:tmpl w:val="C6706090"/>
    <w:lvl w:ilvl="0" w:tplc="E36C5D4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35692"/>
    <w:multiLevelType w:val="hybridMultilevel"/>
    <w:tmpl w:val="A01E39D0"/>
    <w:lvl w:ilvl="0" w:tplc="630AFC52">
      <w:start w:val="1"/>
      <w:numFmt w:val="lowerLetter"/>
      <w:lvlText w:val="%1."/>
      <w:lvlJc w:val="left"/>
      <w:pPr>
        <w:ind w:left="254" w:hanging="396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2116DF2"/>
    <w:multiLevelType w:val="hybridMultilevel"/>
    <w:tmpl w:val="2B7465CE"/>
    <w:lvl w:ilvl="0" w:tplc="0D6C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983A3B"/>
    <w:multiLevelType w:val="hybridMultilevel"/>
    <w:tmpl w:val="5882F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753EB"/>
    <w:multiLevelType w:val="hybridMultilevel"/>
    <w:tmpl w:val="C2442B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A7CDE"/>
    <w:multiLevelType w:val="hybridMultilevel"/>
    <w:tmpl w:val="B65EDF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20F8"/>
    <w:multiLevelType w:val="multilevel"/>
    <w:tmpl w:val="116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F7793D"/>
    <w:multiLevelType w:val="hybridMultilevel"/>
    <w:tmpl w:val="BE4E5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91971">
    <w:abstractNumId w:val="12"/>
  </w:num>
  <w:num w:numId="2" w16cid:durableId="1639846159">
    <w:abstractNumId w:val="1"/>
  </w:num>
  <w:num w:numId="3" w16cid:durableId="2137287323">
    <w:abstractNumId w:val="5"/>
  </w:num>
  <w:num w:numId="4" w16cid:durableId="802508001">
    <w:abstractNumId w:val="6"/>
  </w:num>
  <w:num w:numId="5" w16cid:durableId="405497508">
    <w:abstractNumId w:val="15"/>
  </w:num>
  <w:num w:numId="6" w16cid:durableId="67730107">
    <w:abstractNumId w:val="0"/>
  </w:num>
  <w:num w:numId="7" w16cid:durableId="957686439">
    <w:abstractNumId w:val="11"/>
  </w:num>
  <w:num w:numId="8" w16cid:durableId="176313621">
    <w:abstractNumId w:val="8"/>
  </w:num>
  <w:num w:numId="9" w16cid:durableId="1269773170">
    <w:abstractNumId w:val="7"/>
  </w:num>
  <w:num w:numId="10" w16cid:durableId="102582034">
    <w:abstractNumId w:val="4"/>
  </w:num>
  <w:num w:numId="11" w16cid:durableId="33624083">
    <w:abstractNumId w:val="13"/>
  </w:num>
  <w:num w:numId="12" w16cid:durableId="533806784">
    <w:abstractNumId w:val="10"/>
  </w:num>
  <w:num w:numId="13" w16cid:durableId="554241646">
    <w:abstractNumId w:val="14"/>
  </w:num>
  <w:num w:numId="14" w16cid:durableId="1952515195">
    <w:abstractNumId w:val="2"/>
  </w:num>
  <w:num w:numId="15" w16cid:durableId="1885554608">
    <w:abstractNumId w:val="3"/>
  </w:num>
  <w:num w:numId="16" w16cid:durableId="1227378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05"/>
    <w:rsid w:val="000326B5"/>
    <w:rsid w:val="00037652"/>
    <w:rsid w:val="000379EE"/>
    <w:rsid w:val="00056CD4"/>
    <w:rsid w:val="000726B6"/>
    <w:rsid w:val="00092356"/>
    <w:rsid w:val="000957C6"/>
    <w:rsid w:val="000A181E"/>
    <w:rsid w:val="000A4A04"/>
    <w:rsid w:val="000B05BD"/>
    <w:rsid w:val="000C218D"/>
    <w:rsid w:val="000C526F"/>
    <w:rsid w:val="000F6EF0"/>
    <w:rsid w:val="0010166C"/>
    <w:rsid w:val="001273DC"/>
    <w:rsid w:val="001329A3"/>
    <w:rsid w:val="001366CB"/>
    <w:rsid w:val="00136D98"/>
    <w:rsid w:val="00145A0D"/>
    <w:rsid w:val="0015580D"/>
    <w:rsid w:val="00156E0D"/>
    <w:rsid w:val="00167782"/>
    <w:rsid w:val="0017242A"/>
    <w:rsid w:val="00190A76"/>
    <w:rsid w:val="001A08D2"/>
    <w:rsid w:val="001A4B18"/>
    <w:rsid w:val="001B4460"/>
    <w:rsid w:val="001C6A70"/>
    <w:rsid w:val="001E60AF"/>
    <w:rsid w:val="00206DCE"/>
    <w:rsid w:val="002107E5"/>
    <w:rsid w:val="00232BC1"/>
    <w:rsid w:val="002472CB"/>
    <w:rsid w:val="002532A9"/>
    <w:rsid w:val="00291BEA"/>
    <w:rsid w:val="00292D1E"/>
    <w:rsid w:val="002C1EBE"/>
    <w:rsid w:val="002F03CC"/>
    <w:rsid w:val="002F0A12"/>
    <w:rsid w:val="003227CB"/>
    <w:rsid w:val="00334567"/>
    <w:rsid w:val="00334E29"/>
    <w:rsid w:val="00334F93"/>
    <w:rsid w:val="00340BC4"/>
    <w:rsid w:val="00344C97"/>
    <w:rsid w:val="00354C01"/>
    <w:rsid w:val="003604AA"/>
    <w:rsid w:val="00371551"/>
    <w:rsid w:val="003A4878"/>
    <w:rsid w:val="003E3DBF"/>
    <w:rsid w:val="003E5454"/>
    <w:rsid w:val="00402F89"/>
    <w:rsid w:val="00421696"/>
    <w:rsid w:val="00425F03"/>
    <w:rsid w:val="00427C41"/>
    <w:rsid w:val="0044242E"/>
    <w:rsid w:val="00461D8A"/>
    <w:rsid w:val="0047256A"/>
    <w:rsid w:val="00476677"/>
    <w:rsid w:val="004E0E6B"/>
    <w:rsid w:val="004E6D74"/>
    <w:rsid w:val="00510A93"/>
    <w:rsid w:val="00582CCE"/>
    <w:rsid w:val="00592DFD"/>
    <w:rsid w:val="00596C05"/>
    <w:rsid w:val="005A5F4E"/>
    <w:rsid w:val="005B3BBF"/>
    <w:rsid w:val="005C705B"/>
    <w:rsid w:val="005D50FB"/>
    <w:rsid w:val="005E405A"/>
    <w:rsid w:val="00624481"/>
    <w:rsid w:val="00632A34"/>
    <w:rsid w:val="00633304"/>
    <w:rsid w:val="00653D01"/>
    <w:rsid w:val="0065466B"/>
    <w:rsid w:val="006B2BD1"/>
    <w:rsid w:val="006C49A6"/>
    <w:rsid w:val="006C66A0"/>
    <w:rsid w:val="006C6F92"/>
    <w:rsid w:val="006D557D"/>
    <w:rsid w:val="00700E9B"/>
    <w:rsid w:val="0070294C"/>
    <w:rsid w:val="007039A9"/>
    <w:rsid w:val="00706AB8"/>
    <w:rsid w:val="00717B1C"/>
    <w:rsid w:val="00717B36"/>
    <w:rsid w:val="007301A9"/>
    <w:rsid w:val="007466FA"/>
    <w:rsid w:val="007519D0"/>
    <w:rsid w:val="00751E2A"/>
    <w:rsid w:val="00780A0F"/>
    <w:rsid w:val="007877F4"/>
    <w:rsid w:val="0079400E"/>
    <w:rsid w:val="007B538F"/>
    <w:rsid w:val="007C3C51"/>
    <w:rsid w:val="007D537C"/>
    <w:rsid w:val="007D6122"/>
    <w:rsid w:val="007E1BE9"/>
    <w:rsid w:val="007F1B1C"/>
    <w:rsid w:val="00821BC5"/>
    <w:rsid w:val="0082625B"/>
    <w:rsid w:val="00835943"/>
    <w:rsid w:val="00835EFA"/>
    <w:rsid w:val="008422A9"/>
    <w:rsid w:val="00847204"/>
    <w:rsid w:val="008519BD"/>
    <w:rsid w:val="00887F43"/>
    <w:rsid w:val="008B7426"/>
    <w:rsid w:val="008C56CE"/>
    <w:rsid w:val="008E6921"/>
    <w:rsid w:val="00904FB4"/>
    <w:rsid w:val="00914A6B"/>
    <w:rsid w:val="00952616"/>
    <w:rsid w:val="009544F3"/>
    <w:rsid w:val="00977933"/>
    <w:rsid w:val="009900FA"/>
    <w:rsid w:val="009973DB"/>
    <w:rsid w:val="009B3CE6"/>
    <w:rsid w:val="009E2CD6"/>
    <w:rsid w:val="009F4902"/>
    <w:rsid w:val="00A01D9C"/>
    <w:rsid w:val="00A21983"/>
    <w:rsid w:val="00A25F40"/>
    <w:rsid w:val="00A3242C"/>
    <w:rsid w:val="00A3668E"/>
    <w:rsid w:val="00A37125"/>
    <w:rsid w:val="00A47008"/>
    <w:rsid w:val="00A509B4"/>
    <w:rsid w:val="00A603E1"/>
    <w:rsid w:val="00A712BE"/>
    <w:rsid w:val="00AA5BB1"/>
    <w:rsid w:val="00AB4D98"/>
    <w:rsid w:val="00AC2CB0"/>
    <w:rsid w:val="00AD5097"/>
    <w:rsid w:val="00AF2D21"/>
    <w:rsid w:val="00AF4142"/>
    <w:rsid w:val="00AF43F3"/>
    <w:rsid w:val="00B04246"/>
    <w:rsid w:val="00B25E4B"/>
    <w:rsid w:val="00B26CD0"/>
    <w:rsid w:val="00B354D6"/>
    <w:rsid w:val="00B51CDF"/>
    <w:rsid w:val="00B54B4B"/>
    <w:rsid w:val="00B623EC"/>
    <w:rsid w:val="00B70E44"/>
    <w:rsid w:val="00B7329F"/>
    <w:rsid w:val="00B743B6"/>
    <w:rsid w:val="00B75B65"/>
    <w:rsid w:val="00B906AB"/>
    <w:rsid w:val="00B9362C"/>
    <w:rsid w:val="00B977BA"/>
    <w:rsid w:val="00BA7BE0"/>
    <w:rsid w:val="00BC0922"/>
    <w:rsid w:val="00BC3A52"/>
    <w:rsid w:val="00BC78A1"/>
    <w:rsid w:val="00BD2D2B"/>
    <w:rsid w:val="00BD48E0"/>
    <w:rsid w:val="00C103C4"/>
    <w:rsid w:val="00C275A2"/>
    <w:rsid w:val="00C42550"/>
    <w:rsid w:val="00C466D5"/>
    <w:rsid w:val="00CA77A7"/>
    <w:rsid w:val="00CB54E5"/>
    <w:rsid w:val="00CD3DBD"/>
    <w:rsid w:val="00CF41B5"/>
    <w:rsid w:val="00D057DC"/>
    <w:rsid w:val="00D067A4"/>
    <w:rsid w:val="00D1775B"/>
    <w:rsid w:val="00D27966"/>
    <w:rsid w:val="00D31A8B"/>
    <w:rsid w:val="00D3387D"/>
    <w:rsid w:val="00D42FB6"/>
    <w:rsid w:val="00D551B6"/>
    <w:rsid w:val="00D745E5"/>
    <w:rsid w:val="00D745E6"/>
    <w:rsid w:val="00D96D9C"/>
    <w:rsid w:val="00E01B5D"/>
    <w:rsid w:val="00E07985"/>
    <w:rsid w:val="00E11776"/>
    <w:rsid w:val="00E163AE"/>
    <w:rsid w:val="00E569DC"/>
    <w:rsid w:val="00E668E9"/>
    <w:rsid w:val="00E72A6D"/>
    <w:rsid w:val="00E81852"/>
    <w:rsid w:val="00EA0389"/>
    <w:rsid w:val="00EA133E"/>
    <w:rsid w:val="00EA4589"/>
    <w:rsid w:val="00EB39B3"/>
    <w:rsid w:val="00EC64AD"/>
    <w:rsid w:val="00ED0F80"/>
    <w:rsid w:val="00EF05A4"/>
    <w:rsid w:val="00F028BF"/>
    <w:rsid w:val="00F31B06"/>
    <w:rsid w:val="00F31B07"/>
    <w:rsid w:val="00F50BDA"/>
    <w:rsid w:val="00F54FB8"/>
    <w:rsid w:val="00F66105"/>
    <w:rsid w:val="00F8176B"/>
    <w:rsid w:val="00F83627"/>
    <w:rsid w:val="00F85CDB"/>
    <w:rsid w:val="00FA203C"/>
    <w:rsid w:val="00FB46C1"/>
    <w:rsid w:val="00FC452A"/>
    <w:rsid w:val="00FD17DC"/>
    <w:rsid w:val="00FD680D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41BFFA"/>
  <w15:docId w15:val="{21B10395-034A-46FA-846C-C9387650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9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1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0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594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6D557D"/>
  </w:style>
  <w:style w:type="paragraph" w:styleId="Header">
    <w:name w:val="header"/>
    <w:basedOn w:val="Normal"/>
    <w:link w:val="HeaderChar"/>
    <w:uiPriority w:val="99"/>
    <w:unhideWhenUsed/>
    <w:rsid w:val="0036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AA"/>
  </w:style>
  <w:style w:type="paragraph" w:styleId="Footer">
    <w:name w:val="footer"/>
    <w:basedOn w:val="Normal"/>
    <w:link w:val="FooterChar"/>
    <w:uiPriority w:val="99"/>
    <w:unhideWhenUsed/>
    <w:rsid w:val="0036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AA"/>
  </w:style>
  <w:style w:type="table" w:styleId="TableGrid">
    <w:name w:val="Table Grid"/>
    <w:basedOn w:val="TableNormal"/>
    <w:uiPriority w:val="39"/>
    <w:rsid w:val="00E1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77B2-5F9E-4A00-AF00-8779B7E8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Admin</dc:creator>
  <cp:keywords/>
  <dc:description/>
  <cp:lastModifiedBy>The Clerk</cp:lastModifiedBy>
  <cp:revision>3</cp:revision>
  <cp:lastPrinted>2023-03-14T10:45:00Z</cp:lastPrinted>
  <dcterms:created xsi:type="dcterms:W3CDTF">2023-05-03T17:15:00Z</dcterms:created>
  <dcterms:modified xsi:type="dcterms:W3CDTF">2023-05-03T17:28:00Z</dcterms:modified>
</cp:coreProperties>
</file>